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C0B57" w14:textId="02CAA57A" w:rsidR="00272419" w:rsidRPr="00CE6D50" w:rsidRDefault="00272419" w:rsidP="00517DBC">
      <w:pPr>
        <w:tabs>
          <w:tab w:val="right" w:pos="9079"/>
        </w:tabs>
        <w:spacing w:after="8"/>
        <w:ind w:left="0" w:firstLine="0"/>
        <w:jc w:val="center"/>
        <w:rPr>
          <w:iCs/>
        </w:rPr>
      </w:pPr>
    </w:p>
    <w:p w14:paraId="6A626347" w14:textId="77777777" w:rsidR="00E504B2" w:rsidRPr="00936298" w:rsidRDefault="00E504B2" w:rsidP="00E504B2">
      <w:pPr>
        <w:pStyle w:val="Title"/>
        <w:jc w:val="center"/>
        <w:rPr>
          <w:rFonts w:ascii="Times New Roman" w:hAnsi="Times New Roman" w:cs="Times New Roman"/>
          <w:sz w:val="24"/>
          <w:szCs w:val="24"/>
        </w:rPr>
      </w:pPr>
      <w:r w:rsidRPr="00936298">
        <w:rPr>
          <w:rFonts w:ascii="Times New Roman" w:hAnsi="Times New Roman" w:cs="Times New Roman"/>
          <w:spacing w:val="-2"/>
          <w:sz w:val="24"/>
          <w:szCs w:val="24"/>
        </w:rPr>
        <w:t>Article Title</w:t>
      </w:r>
      <w:r>
        <w:rPr>
          <w:rFonts w:ascii="Times New Roman" w:hAnsi="Times New Roman" w:cs="Times New Roman"/>
          <w:spacing w:val="-2"/>
          <w:sz w:val="24"/>
          <w:szCs w:val="24"/>
        </w:rPr>
        <w:t xml:space="preserve"> </w:t>
      </w:r>
      <w:r>
        <w:rPr>
          <w:rFonts w:ascii="Times New Roman" w:hAnsi="Times New Roman" w:cs="Times New Roman"/>
          <w:b w:val="0"/>
          <w:spacing w:val="-5"/>
          <w:sz w:val="18"/>
          <w:szCs w:val="20"/>
        </w:rPr>
        <w:t>(Time New Roman, Bold, 12)</w:t>
      </w:r>
    </w:p>
    <w:p w14:paraId="5B878291" w14:textId="5912871C" w:rsidR="00E504B2" w:rsidRPr="004C7EA5" w:rsidRDefault="00E504B2" w:rsidP="009C7124">
      <w:pPr>
        <w:spacing w:before="155"/>
        <w:ind w:left="114"/>
        <w:jc w:val="center"/>
        <w:rPr>
          <w:b/>
          <w:bCs/>
          <w:vertAlign w:val="superscript"/>
        </w:rPr>
      </w:pPr>
      <w:proofErr w:type="spellStart"/>
      <w:r w:rsidRPr="00936298">
        <w:rPr>
          <w:b/>
          <w:sz w:val="18"/>
          <w:szCs w:val="20"/>
        </w:rPr>
        <w:t>Firstname</w:t>
      </w:r>
      <w:proofErr w:type="spellEnd"/>
      <w:r w:rsidRPr="00936298">
        <w:rPr>
          <w:b/>
          <w:spacing w:val="-6"/>
          <w:sz w:val="18"/>
          <w:szCs w:val="20"/>
        </w:rPr>
        <w:t xml:space="preserve"> </w:t>
      </w:r>
      <w:r w:rsidRPr="00936298">
        <w:rPr>
          <w:b/>
          <w:sz w:val="18"/>
          <w:szCs w:val="20"/>
        </w:rPr>
        <w:t>Lastname</w:t>
      </w:r>
      <w:r w:rsidRPr="00936298">
        <w:rPr>
          <w:b/>
          <w:spacing w:val="-6"/>
          <w:sz w:val="18"/>
          <w:szCs w:val="20"/>
        </w:rPr>
        <w:t xml:space="preserve"> </w:t>
      </w:r>
      <w:r w:rsidRPr="00936298">
        <w:rPr>
          <w:b/>
          <w:position w:val="7"/>
          <w:sz w:val="13"/>
          <w:szCs w:val="20"/>
        </w:rPr>
        <w:t>1</w:t>
      </w:r>
      <w:proofErr w:type="gramStart"/>
      <w:r>
        <w:rPr>
          <w:b/>
          <w:position w:val="7"/>
          <w:sz w:val="13"/>
          <w:szCs w:val="20"/>
        </w:rPr>
        <w:t>*</w:t>
      </w:r>
      <w:r w:rsidRPr="00936298">
        <w:rPr>
          <w:b/>
          <w:sz w:val="18"/>
          <w:szCs w:val="20"/>
        </w:rPr>
        <w:t xml:space="preserve"> ,</w:t>
      </w:r>
      <w:proofErr w:type="gramEnd"/>
      <w:r w:rsidRPr="00936298">
        <w:rPr>
          <w:b/>
          <w:spacing w:val="-5"/>
          <w:sz w:val="18"/>
          <w:szCs w:val="20"/>
        </w:rPr>
        <w:t xml:space="preserve"> </w:t>
      </w:r>
      <w:proofErr w:type="spellStart"/>
      <w:r w:rsidRPr="00936298">
        <w:rPr>
          <w:b/>
          <w:sz w:val="18"/>
          <w:szCs w:val="20"/>
        </w:rPr>
        <w:t>Firstname</w:t>
      </w:r>
      <w:proofErr w:type="spellEnd"/>
      <w:r w:rsidRPr="00936298">
        <w:rPr>
          <w:b/>
          <w:spacing w:val="-6"/>
          <w:sz w:val="18"/>
          <w:szCs w:val="20"/>
        </w:rPr>
        <w:t xml:space="preserve"> </w:t>
      </w:r>
      <w:r w:rsidRPr="00936298">
        <w:rPr>
          <w:b/>
          <w:sz w:val="18"/>
          <w:szCs w:val="20"/>
        </w:rPr>
        <w:t>Lastname</w:t>
      </w:r>
      <w:r w:rsidRPr="00936298">
        <w:rPr>
          <w:b/>
          <w:spacing w:val="-6"/>
          <w:sz w:val="18"/>
          <w:szCs w:val="20"/>
        </w:rPr>
        <w:t xml:space="preserve"> </w:t>
      </w:r>
      <w:r w:rsidRPr="00936298">
        <w:rPr>
          <w:b/>
          <w:position w:val="7"/>
          <w:sz w:val="13"/>
          <w:szCs w:val="20"/>
        </w:rPr>
        <w:t>2</w:t>
      </w:r>
      <w:r>
        <w:rPr>
          <w:b/>
          <w:spacing w:val="-5"/>
          <w:sz w:val="18"/>
          <w:szCs w:val="20"/>
        </w:rPr>
        <w:t xml:space="preserve"> </w:t>
      </w:r>
      <w:r w:rsidRPr="00936298">
        <w:rPr>
          <w:bCs/>
          <w:spacing w:val="-5"/>
          <w:sz w:val="18"/>
          <w:szCs w:val="20"/>
        </w:rPr>
        <w:t>(Time New Roman, Bold, 9)</w:t>
      </w:r>
    </w:p>
    <w:p w14:paraId="78A8E477" w14:textId="77777777" w:rsidR="00E504B2" w:rsidRPr="00C10A75" w:rsidRDefault="00E504B2" w:rsidP="00E504B2">
      <w:pPr>
        <w:jc w:val="center"/>
      </w:pPr>
    </w:p>
    <w:p w14:paraId="0251A9BD" w14:textId="77777777" w:rsidR="00E504B2" w:rsidRPr="00936298" w:rsidRDefault="00E504B2" w:rsidP="00E504B2">
      <w:pPr>
        <w:spacing w:after="0" w:line="240" w:lineRule="auto"/>
        <w:ind w:left="0" w:firstLine="0"/>
        <w:jc w:val="left"/>
        <w:rPr>
          <w:sz w:val="18"/>
        </w:rPr>
      </w:pPr>
      <w:r w:rsidRPr="00936298">
        <w:rPr>
          <w:b/>
          <w:sz w:val="18"/>
          <w:szCs w:val="18"/>
          <w:vertAlign w:val="superscript"/>
        </w:rPr>
        <w:t xml:space="preserve">1 </w:t>
      </w:r>
      <w:r w:rsidRPr="00936298">
        <w:rPr>
          <w:sz w:val="18"/>
          <w:szCs w:val="18"/>
        </w:rPr>
        <w:t xml:space="preserve">Affiliation 1 </w:t>
      </w:r>
      <w:r w:rsidRPr="00936298">
        <w:rPr>
          <w:bCs/>
          <w:spacing w:val="-5"/>
          <w:sz w:val="18"/>
          <w:szCs w:val="20"/>
        </w:rPr>
        <w:t>(Time New Roman, Bold, 9)</w:t>
      </w:r>
      <w:r w:rsidRPr="00936298">
        <w:rPr>
          <w:sz w:val="18"/>
          <w:szCs w:val="18"/>
          <w:vertAlign w:val="superscript"/>
        </w:rPr>
        <w:br/>
        <w:t>2</w:t>
      </w:r>
      <w:r w:rsidRPr="00936298">
        <w:rPr>
          <w:sz w:val="18"/>
          <w:szCs w:val="18"/>
        </w:rPr>
        <w:t xml:space="preserve"> Affiliation 2</w:t>
      </w:r>
    </w:p>
    <w:p w14:paraId="3249F7EB" w14:textId="77777777" w:rsidR="00506AA5" w:rsidRDefault="00E504B2" w:rsidP="00E504B2">
      <w:pPr>
        <w:pBdr>
          <w:bottom w:val="single" w:sz="4" w:space="1" w:color="auto"/>
        </w:pBdr>
        <w:spacing w:after="0" w:line="240" w:lineRule="auto"/>
        <w:ind w:left="0" w:firstLine="0"/>
        <w:jc w:val="left"/>
        <w:rPr>
          <w:i/>
          <w:iCs/>
          <w:u w:val="single"/>
        </w:rPr>
      </w:pPr>
      <w:r w:rsidRPr="00936298">
        <w:rPr>
          <w:i/>
          <w:iCs/>
          <w:u w:val="single"/>
        </w:rPr>
        <w:br/>
      </w:r>
      <w:r w:rsidRPr="00FE5980">
        <w:rPr>
          <w:i/>
          <w:iCs/>
          <w:szCs w:val="20"/>
          <w:u w:val="single"/>
        </w:rPr>
        <w:t>Corresponding Author:</w:t>
      </w:r>
    </w:p>
    <w:p w14:paraId="11E9588F" w14:textId="5AB8C8C3" w:rsidR="00E504B2" w:rsidRPr="00FE5980" w:rsidRDefault="00E504B2" w:rsidP="00E504B2">
      <w:pPr>
        <w:pBdr>
          <w:bottom w:val="single" w:sz="4" w:space="1" w:color="auto"/>
        </w:pBdr>
        <w:spacing w:after="0" w:line="240" w:lineRule="auto"/>
        <w:ind w:left="0" w:firstLine="0"/>
        <w:jc w:val="left"/>
        <w:rPr>
          <w:sz w:val="18"/>
          <w:szCs w:val="18"/>
          <w:u w:val="single"/>
        </w:rPr>
      </w:pPr>
      <w:r>
        <w:rPr>
          <w:b/>
          <w:position w:val="7"/>
          <w:sz w:val="13"/>
          <w:szCs w:val="20"/>
        </w:rPr>
        <w:t>*</w:t>
      </w:r>
      <w:proofErr w:type="spellStart"/>
      <w:r w:rsidRPr="00FE5980">
        <w:rPr>
          <w:bCs/>
          <w:i/>
          <w:iCs/>
          <w:sz w:val="18"/>
          <w:szCs w:val="18"/>
        </w:rPr>
        <w:t>Firstname</w:t>
      </w:r>
      <w:proofErr w:type="spellEnd"/>
      <w:r w:rsidRPr="00FE5980">
        <w:rPr>
          <w:bCs/>
          <w:i/>
          <w:iCs/>
          <w:spacing w:val="-6"/>
          <w:sz w:val="18"/>
          <w:szCs w:val="18"/>
        </w:rPr>
        <w:t xml:space="preserve"> </w:t>
      </w:r>
      <w:r w:rsidRPr="00FE5980">
        <w:rPr>
          <w:bCs/>
          <w:i/>
          <w:iCs/>
          <w:sz w:val="18"/>
          <w:szCs w:val="18"/>
        </w:rPr>
        <w:t>Lastname</w:t>
      </w:r>
      <w:r w:rsidRPr="00FE5980">
        <w:rPr>
          <w:sz w:val="18"/>
          <w:szCs w:val="18"/>
        </w:rPr>
        <w:br/>
        <w:t>Affiliation 1</w:t>
      </w:r>
    </w:p>
    <w:p w14:paraId="3FF70F76" w14:textId="77777777" w:rsidR="00E504B2" w:rsidRPr="00936298" w:rsidRDefault="00E504B2" w:rsidP="00E504B2">
      <w:pPr>
        <w:pBdr>
          <w:bottom w:val="single" w:sz="4" w:space="1" w:color="auto"/>
        </w:pBdr>
        <w:spacing w:after="0" w:line="240" w:lineRule="auto"/>
        <w:ind w:left="0" w:firstLine="0"/>
        <w:jc w:val="left"/>
      </w:pPr>
      <w:r w:rsidRPr="00FE5980">
        <w:rPr>
          <w:sz w:val="18"/>
          <w:szCs w:val="18"/>
          <w:u w:val="single"/>
        </w:rPr>
        <w:t>E-mail:</w:t>
      </w:r>
      <w:r w:rsidRPr="00FE5980">
        <w:rPr>
          <w:sz w:val="18"/>
          <w:szCs w:val="18"/>
        </w:rPr>
        <w:t xml:space="preserve"> firstname@univeristy.edu</w:t>
      </w:r>
      <w:r w:rsidRPr="00936298">
        <w:br/>
      </w:r>
    </w:p>
    <w:p w14:paraId="0419047A" w14:textId="77777777" w:rsidR="00E504B2" w:rsidRPr="00936298" w:rsidRDefault="00E504B2" w:rsidP="00E504B2">
      <w:pPr>
        <w:spacing w:after="27" w:line="237" w:lineRule="auto"/>
        <w:ind w:left="-5" w:hanging="10"/>
        <w:jc w:val="left"/>
        <w:rPr>
          <w:bCs/>
          <w:sz w:val="18"/>
        </w:rPr>
      </w:pPr>
      <w:r w:rsidRPr="00FE5980">
        <w:rPr>
          <w:b/>
          <w:sz w:val="18"/>
          <w:u w:val="single"/>
        </w:rPr>
        <w:t>Copyright:</w:t>
      </w:r>
      <w:r w:rsidRPr="00936298">
        <w:rPr>
          <w:b/>
          <w:sz w:val="18"/>
        </w:rPr>
        <w:t xml:space="preserve"> </w:t>
      </w:r>
      <w:r w:rsidRPr="00936298">
        <w:rPr>
          <w:bCs/>
          <w:sz w:val="18"/>
        </w:rPr>
        <w:t>©202</w:t>
      </w:r>
      <w:r>
        <w:rPr>
          <w:bCs/>
          <w:sz w:val="18"/>
        </w:rPr>
        <w:t>5</w:t>
      </w:r>
      <w:r w:rsidRPr="00936298">
        <w:rPr>
          <w:bCs/>
          <w:sz w:val="18"/>
        </w:rPr>
        <w:t xml:space="preserve"> </w:t>
      </w:r>
      <w:r>
        <w:rPr>
          <w:bCs/>
          <w:sz w:val="18"/>
        </w:rPr>
        <w:t>First Name Last Name.</w:t>
      </w:r>
      <w:r w:rsidRPr="00936298">
        <w:rPr>
          <w:bCs/>
          <w:sz w:val="18"/>
        </w:rPr>
        <w:t xml:space="preserve"> This is an open-access article distributed under the terms of the Creative Commons Attribution License, which permits unrestricted use, distribution, and reproduction in any medium, provided the original author and source are credited.</w:t>
      </w:r>
    </w:p>
    <w:p w14:paraId="4ECD714B" w14:textId="77777777" w:rsidR="00E504B2" w:rsidRPr="00936298" w:rsidRDefault="00E504B2" w:rsidP="00E504B2">
      <w:pPr>
        <w:spacing w:after="27" w:line="237" w:lineRule="auto"/>
        <w:ind w:left="-5" w:hanging="10"/>
        <w:jc w:val="left"/>
        <w:rPr>
          <w:bCs/>
          <w:sz w:val="18"/>
        </w:rPr>
      </w:pPr>
    </w:p>
    <w:p w14:paraId="3A803432" w14:textId="77777777" w:rsidR="00E504B2" w:rsidRPr="00FE5980" w:rsidRDefault="00E504B2" w:rsidP="00E504B2">
      <w:pPr>
        <w:pBdr>
          <w:bottom w:val="single" w:sz="4" w:space="1" w:color="auto"/>
        </w:pBdr>
        <w:spacing w:after="27" w:line="237" w:lineRule="auto"/>
        <w:ind w:left="-5" w:hanging="10"/>
        <w:rPr>
          <w:sz w:val="22"/>
        </w:rPr>
      </w:pPr>
      <w:r w:rsidRPr="00936298">
        <w:rPr>
          <w:bCs/>
          <w:sz w:val="18"/>
        </w:rPr>
        <w:t xml:space="preserve">Received: DD-MM-YYYY, Manuscript No. </w:t>
      </w:r>
      <w:proofErr w:type="spellStart"/>
      <w:r w:rsidRPr="00936298">
        <w:rPr>
          <w:bCs/>
          <w:sz w:val="18"/>
        </w:rPr>
        <w:t>xxxx</w:t>
      </w:r>
      <w:proofErr w:type="spellEnd"/>
      <w:r w:rsidRPr="00936298">
        <w:rPr>
          <w:bCs/>
          <w:sz w:val="18"/>
        </w:rPr>
        <w:t xml:space="preserve">; Editor Assigned: DD-MM-YYYY, Manuscript No. </w:t>
      </w:r>
      <w:proofErr w:type="spellStart"/>
      <w:r w:rsidRPr="00936298">
        <w:rPr>
          <w:bCs/>
          <w:sz w:val="18"/>
        </w:rPr>
        <w:t>xxxx</w:t>
      </w:r>
      <w:proofErr w:type="spellEnd"/>
      <w:r w:rsidRPr="00936298">
        <w:rPr>
          <w:bCs/>
          <w:sz w:val="18"/>
        </w:rPr>
        <w:t xml:space="preserve">; </w:t>
      </w:r>
      <w:proofErr w:type="spellStart"/>
      <w:r w:rsidRPr="00936298">
        <w:rPr>
          <w:bCs/>
          <w:sz w:val="18"/>
        </w:rPr>
        <w:t>Reviewd</w:t>
      </w:r>
      <w:proofErr w:type="spellEnd"/>
      <w:r w:rsidRPr="00936298">
        <w:rPr>
          <w:bCs/>
          <w:sz w:val="18"/>
        </w:rPr>
        <w:t xml:space="preserve">: DD-MM-YYYY, Manuscript No. </w:t>
      </w:r>
      <w:proofErr w:type="spellStart"/>
      <w:r w:rsidRPr="00936298">
        <w:rPr>
          <w:bCs/>
          <w:sz w:val="18"/>
        </w:rPr>
        <w:t>xxxx</w:t>
      </w:r>
      <w:proofErr w:type="spellEnd"/>
      <w:r w:rsidRPr="00936298">
        <w:rPr>
          <w:bCs/>
          <w:sz w:val="18"/>
        </w:rPr>
        <w:t>; Published: DD-MM-YYY</w:t>
      </w:r>
    </w:p>
    <w:p w14:paraId="443D632F" w14:textId="77777777" w:rsidR="007D3E69" w:rsidRDefault="007D3E69" w:rsidP="0032330A">
      <w:pPr>
        <w:spacing w:after="0" w:line="240" w:lineRule="auto"/>
        <w:ind w:left="0" w:firstLine="0"/>
        <w:jc w:val="left"/>
      </w:pPr>
    </w:p>
    <w:p w14:paraId="0212DA6B" w14:textId="40A6FD67" w:rsidR="00855EEB" w:rsidRPr="00E504B2" w:rsidRDefault="00E504B2">
      <w:pPr>
        <w:spacing w:after="27" w:line="237" w:lineRule="auto"/>
        <w:ind w:left="-5" w:hanging="10"/>
        <w:rPr>
          <w:sz w:val="24"/>
          <w:szCs w:val="24"/>
          <w:u w:val="single"/>
        </w:rPr>
      </w:pPr>
      <w:r w:rsidRPr="00E504B2">
        <w:rPr>
          <w:b/>
          <w:szCs w:val="20"/>
          <w:u w:val="single"/>
        </w:rPr>
        <w:t>Abstract</w:t>
      </w:r>
      <w:r w:rsidR="00272419" w:rsidRPr="00E504B2">
        <w:rPr>
          <w:b/>
          <w:szCs w:val="20"/>
          <w:u w:val="single"/>
        </w:rPr>
        <w:t xml:space="preserve">: </w:t>
      </w:r>
    </w:p>
    <w:p w14:paraId="64ECC73C" w14:textId="38BC3C20" w:rsidR="007D3E69" w:rsidRDefault="00CD26E8" w:rsidP="00E537F1">
      <w:pPr>
        <w:spacing w:after="27" w:line="237" w:lineRule="auto"/>
        <w:ind w:left="-5" w:hanging="10"/>
        <w:rPr>
          <w:sz w:val="18"/>
        </w:rPr>
      </w:pPr>
      <w:r w:rsidRPr="00CD26E8">
        <w:rPr>
          <w:sz w:val="18"/>
        </w:rPr>
        <w:t>COVID-19 restrictions led to a nearly 50% decline in youth sport participation across the United States (Dorsch et al., 2021). Today, communities and sport organizations have resumed sport. However, research has yet to fully elucidate how COVID-19 restrictions impacted youth participation across different sociodemographic groups during the pandemic. The present study explored the association between race and affluence and their relationship with parents’ attitudes toward children’s youth sport participation before, during, and after the COVID</w:t>
      </w:r>
      <w:r>
        <w:rPr>
          <w:sz w:val="18"/>
        </w:rPr>
        <w:t>-</w:t>
      </w:r>
      <w:r w:rsidRPr="00CD26E8">
        <w:rPr>
          <w:sz w:val="18"/>
        </w:rPr>
        <w:t xml:space="preserve">19 pandemic. Online questionnaires were completed by a nationally representative sample of 3706 parents (Mage = 39.57 ± 9.03 years) who had a child regularly participating in youth sport before COVID-19. Multivariate Analyses of Variance using Tukey post-hoc tests were conducted to examine the main effect differences by race and affluence and the interactive effects of race and affluence. Results suggest that race and affluence – independently and in combination – were salient categorical variables of children’s weekly hours of sport participation during the COVID-19 pandemic. Findings highlight that White*high affluent groups had the highest rates of sport participation during the COVID-19 pandemic and that these families desire to invest more time and money at greater rates upon returning. Theoretically, designed intersectionality research is recommended to explore further effects of race and affluence in youth sport. </w:t>
      </w:r>
      <w:r w:rsidR="00617DAE">
        <w:rPr>
          <w:sz w:val="18"/>
        </w:rPr>
        <w:t>(Less than 300 words)</w:t>
      </w:r>
    </w:p>
    <w:p w14:paraId="6AA440C1" w14:textId="77777777" w:rsidR="00855EEB" w:rsidRDefault="00855EEB">
      <w:pPr>
        <w:spacing w:after="27" w:line="237" w:lineRule="auto"/>
        <w:ind w:left="-5" w:hanging="10"/>
      </w:pPr>
    </w:p>
    <w:p w14:paraId="04A0324D" w14:textId="04A086FD" w:rsidR="00517DBC" w:rsidRPr="00E537F1" w:rsidRDefault="00272419" w:rsidP="00E537F1">
      <w:pPr>
        <w:spacing w:after="27" w:line="237" w:lineRule="auto"/>
        <w:ind w:left="-5" w:hanging="10"/>
        <w:rPr>
          <w:sz w:val="18"/>
          <w:lang w:val="en-US"/>
        </w:rPr>
      </w:pPr>
      <w:r w:rsidRPr="00E504B2">
        <w:rPr>
          <w:b/>
          <w:szCs w:val="20"/>
          <w:u w:val="single"/>
        </w:rPr>
        <w:t>K</w:t>
      </w:r>
      <w:r w:rsidR="00E504B2" w:rsidRPr="00E504B2">
        <w:rPr>
          <w:b/>
          <w:szCs w:val="20"/>
          <w:u w:val="single"/>
        </w:rPr>
        <w:t>eywords</w:t>
      </w:r>
      <w:r w:rsidRPr="00E504B2">
        <w:rPr>
          <w:b/>
          <w:szCs w:val="20"/>
          <w:u w:val="single"/>
        </w:rPr>
        <w:t>:</w:t>
      </w:r>
      <w:r w:rsidRPr="00464826">
        <w:rPr>
          <w:b/>
          <w:szCs w:val="20"/>
        </w:rPr>
        <w:t xml:space="preserve"> </w:t>
      </w:r>
      <w:r w:rsidR="00CD26E8" w:rsidRPr="00CD26E8">
        <w:rPr>
          <w:sz w:val="18"/>
        </w:rPr>
        <w:t>Youth sport</w:t>
      </w:r>
      <w:r w:rsidR="00E537F1" w:rsidRPr="00E537F1">
        <w:rPr>
          <w:sz w:val="18"/>
          <w:lang w:val="en-US"/>
        </w:rPr>
        <w:t xml:space="preserve">; </w:t>
      </w:r>
      <w:r w:rsidR="00CD26E8" w:rsidRPr="00CD26E8">
        <w:rPr>
          <w:sz w:val="18"/>
        </w:rPr>
        <w:t>COVID-19</w:t>
      </w:r>
      <w:r w:rsidR="00E537F1" w:rsidRPr="00E537F1">
        <w:rPr>
          <w:sz w:val="18"/>
          <w:lang w:val="en-US"/>
        </w:rPr>
        <w:t xml:space="preserve">; </w:t>
      </w:r>
      <w:r w:rsidR="00CD26E8" w:rsidRPr="00CD26E8">
        <w:rPr>
          <w:sz w:val="18"/>
        </w:rPr>
        <w:t>Race</w:t>
      </w:r>
      <w:r w:rsidR="00E537F1" w:rsidRPr="00E537F1">
        <w:rPr>
          <w:sz w:val="18"/>
          <w:lang w:val="en-US"/>
        </w:rPr>
        <w:t xml:space="preserve">; </w:t>
      </w:r>
      <w:r w:rsidR="00CD26E8" w:rsidRPr="00CD26E8">
        <w:rPr>
          <w:sz w:val="18"/>
        </w:rPr>
        <w:t>Affluence</w:t>
      </w:r>
      <w:r w:rsidR="00E537F1" w:rsidRPr="00E537F1">
        <w:rPr>
          <w:sz w:val="18"/>
          <w:lang w:val="en-US"/>
        </w:rPr>
        <w:t xml:space="preserve">; </w:t>
      </w:r>
      <w:r w:rsidR="00CD26E8" w:rsidRPr="00CD26E8">
        <w:rPr>
          <w:sz w:val="18"/>
        </w:rPr>
        <w:t>Intersectionality</w:t>
      </w:r>
      <w:r w:rsidR="00E537F1" w:rsidRPr="00E537F1">
        <w:rPr>
          <w:sz w:val="18"/>
          <w:lang w:val="en-US"/>
        </w:rPr>
        <w:t xml:space="preserve">; </w:t>
      </w:r>
      <w:r w:rsidR="00C10A75">
        <w:rPr>
          <w:sz w:val="18"/>
        </w:rPr>
        <w:t>(Times New Roman 9)</w:t>
      </w:r>
      <w:r w:rsidR="00617DAE">
        <w:rPr>
          <w:sz w:val="18"/>
        </w:rPr>
        <w:t xml:space="preserve"> (3 – 10 keywords)</w:t>
      </w:r>
    </w:p>
    <w:p w14:paraId="1A8BC76D" w14:textId="77777777" w:rsidR="00272419" w:rsidRPr="00272419" w:rsidRDefault="00272419" w:rsidP="00E80B01">
      <w:pPr>
        <w:spacing w:after="27" w:line="237" w:lineRule="auto"/>
        <w:ind w:left="0" w:firstLine="0"/>
      </w:pPr>
    </w:p>
    <w:p w14:paraId="10B65D43" w14:textId="0D4E1CB3" w:rsidR="007D3E69" w:rsidRDefault="008D196E">
      <w:pPr>
        <w:pStyle w:val="Heading1"/>
        <w:ind w:left="10"/>
      </w:pPr>
      <w:r w:rsidRPr="00464826">
        <w:rPr>
          <w:szCs w:val="20"/>
        </w:rPr>
        <w:t>1.</w:t>
      </w:r>
      <w:r w:rsidRPr="00E823F0">
        <w:rPr>
          <w:sz w:val="24"/>
          <w:szCs w:val="24"/>
        </w:rPr>
        <w:t xml:space="preserve"> </w:t>
      </w:r>
      <w:r w:rsidR="00272419" w:rsidRPr="00E504B2">
        <w:rPr>
          <w:szCs w:val="20"/>
          <w:u w:val="single"/>
        </w:rPr>
        <w:t>I</w:t>
      </w:r>
      <w:r w:rsidR="00E504B2" w:rsidRPr="00E504B2">
        <w:rPr>
          <w:szCs w:val="20"/>
          <w:u w:val="single"/>
        </w:rPr>
        <w:t>ntroduction</w:t>
      </w:r>
      <w:r>
        <w:t xml:space="preserve"> </w:t>
      </w:r>
      <w:r w:rsidR="00C10A75" w:rsidRPr="009C7124">
        <w:rPr>
          <w:b w:val="0"/>
          <w:bCs/>
          <w:sz w:val="18"/>
          <w:szCs w:val="20"/>
        </w:rPr>
        <w:t xml:space="preserve">(Times New Roman </w:t>
      </w:r>
      <w:r w:rsidR="009C7124">
        <w:rPr>
          <w:b w:val="0"/>
          <w:bCs/>
          <w:sz w:val="18"/>
          <w:szCs w:val="20"/>
        </w:rPr>
        <w:t>10</w:t>
      </w:r>
      <w:r w:rsidR="00C10A75" w:rsidRPr="009C7124">
        <w:rPr>
          <w:b w:val="0"/>
          <w:bCs/>
          <w:sz w:val="18"/>
          <w:szCs w:val="20"/>
        </w:rPr>
        <w:t xml:space="preserve"> Bold)</w:t>
      </w:r>
    </w:p>
    <w:p w14:paraId="35AA929D" w14:textId="566012F7" w:rsidR="00283088" w:rsidRPr="00E504B2" w:rsidRDefault="00CD26E8" w:rsidP="00E504B2">
      <w:pPr>
        <w:pStyle w:val="NormalWeb"/>
        <w:spacing w:before="0" w:beforeAutospacing="0" w:after="127" w:afterAutospacing="0" w:line="242" w:lineRule="auto"/>
        <w:ind w:firstLine="272"/>
        <w:jc w:val="both"/>
        <w:rPr>
          <w:sz w:val="18"/>
          <w:szCs w:val="18"/>
        </w:rPr>
      </w:pPr>
      <w:r w:rsidRPr="00E504B2">
        <w:rPr>
          <w:sz w:val="18"/>
          <w:szCs w:val="18"/>
          <w:bdr w:val="none" w:sz="0" w:space="0" w:color="auto" w:frame="1"/>
          <w:lang w:val="en-IN"/>
        </w:rPr>
        <w:t>The COVID-19 pandemic significantly impacted society, including youth sport in the United States. Youth sport, an organized extra-curricular activity, is a prominent developmental context for children and their families (Howie et al., 2020; Knight et al., 2017). The extra-curricular activity draws approximately 40–45 million participants annually (Foss et al., 2014; Merkel, 2013). During the onset of the pandemic, federal political and public health leaders implemented measures to slow the spread of the disease, including stay-at-home orders (Bourassa, 2021). Eventually, states were given the authority to implement their strategies to ensure the safety of their citizens – such as physical distancing, mask-wearing, and vaccinations – and were allowed to determine when they would reopen (Bourassa, 2021). These safeguards ultimately resulted in the cancellation of sport seasons and led organizations to adjust operations and, in some cases, shut down permanently (Sanderson &amp; Brown, 2020). The impact of these decisions was felt in terms of youth’s physical, social, and emotional well-being factors typically associated with participation in a positive and well-organized youth sport program (Anderson-Butcher, 2019).</w:t>
      </w:r>
      <w:r w:rsidR="00283088" w:rsidRPr="00E504B2">
        <w:rPr>
          <w:sz w:val="22"/>
          <w:szCs w:val="18"/>
          <w:bdr w:val="none" w:sz="0" w:space="0" w:color="auto" w:frame="1"/>
          <w:lang w:val="en-IN"/>
        </w:rPr>
        <w:t xml:space="preserve"> </w:t>
      </w:r>
      <w:r w:rsidR="00C10A75" w:rsidRPr="00E504B2">
        <w:rPr>
          <w:sz w:val="18"/>
          <w:szCs w:val="18"/>
        </w:rPr>
        <w:t xml:space="preserve">(Times New Roman </w:t>
      </w:r>
      <w:r w:rsidR="00E504B2">
        <w:rPr>
          <w:sz w:val="18"/>
          <w:szCs w:val="18"/>
        </w:rPr>
        <w:t>9</w:t>
      </w:r>
      <w:r w:rsidR="00C10A75" w:rsidRPr="00E504B2">
        <w:rPr>
          <w:sz w:val="18"/>
          <w:szCs w:val="18"/>
        </w:rPr>
        <w:t>)</w:t>
      </w:r>
    </w:p>
    <w:p w14:paraId="77D06C09" w14:textId="1828B179" w:rsidR="00A37701" w:rsidRPr="00E504B2" w:rsidRDefault="00E504B2" w:rsidP="00A37701">
      <w:pPr>
        <w:pStyle w:val="Heading1"/>
        <w:ind w:left="10"/>
        <w:rPr>
          <w:szCs w:val="20"/>
          <w:u w:val="single"/>
        </w:rPr>
      </w:pPr>
      <w:r w:rsidRPr="00E504B2">
        <w:rPr>
          <w:szCs w:val="20"/>
        </w:rPr>
        <w:t xml:space="preserve">2. </w:t>
      </w:r>
      <w:r w:rsidR="00272419" w:rsidRPr="00E504B2">
        <w:rPr>
          <w:szCs w:val="20"/>
          <w:u w:val="single"/>
        </w:rPr>
        <w:t>M</w:t>
      </w:r>
      <w:r w:rsidRPr="00E504B2">
        <w:rPr>
          <w:szCs w:val="20"/>
          <w:u w:val="single"/>
        </w:rPr>
        <w:t>aterials and methods</w:t>
      </w:r>
    </w:p>
    <w:p w14:paraId="419F33B1" w14:textId="77777777" w:rsidR="00E80267" w:rsidRPr="00183C98" w:rsidRDefault="00CD26E8" w:rsidP="00DB31FE">
      <w:pPr>
        <w:autoSpaceDE w:val="0"/>
        <w:autoSpaceDN w:val="0"/>
        <w:adjustRightInd w:val="0"/>
        <w:ind w:left="0" w:firstLine="0"/>
        <w:rPr>
          <w:b/>
          <w:bCs/>
          <w:color w:val="auto"/>
          <w:sz w:val="18"/>
          <w:szCs w:val="18"/>
          <w:lang w:eastAsia="en-US"/>
        </w:rPr>
      </w:pPr>
      <w:r w:rsidRPr="00183C98">
        <w:rPr>
          <w:b/>
          <w:bCs/>
          <w:color w:val="auto"/>
          <w:sz w:val="18"/>
          <w:szCs w:val="18"/>
          <w:lang w:eastAsia="en-US"/>
        </w:rPr>
        <w:t>2.1. Participants</w:t>
      </w:r>
    </w:p>
    <w:p w14:paraId="7DBB1FBB" w14:textId="6C2D33BD" w:rsidR="00CD26E8" w:rsidRPr="00E504B2" w:rsidRDefault="00CD26E8" w:rsidP="00DB31FE">
      <w:pPr>
        <w:autoSpaceDE w:val="0"/>
        <w:autoSpaceDN w:val="0"/>
        <w:adjustRightInd w:val="0"/>
        <w:ind w:left="0" w:firstLine="0"/>
        <w:rPr>
          <w:b/>
          <w:color w:val="auto"/>
          <w:sz w:val="18"/>
          <w:szCs w:val="18"/>
          <w:lang w:eastAsia="en-US"/>
        </w:rPr>
      </w:pPr>
      <w:r w:rsidRPr="00E504B2">
        <w:rPr>
          <w:color w:val="auto"/>
          <w:sz w:val="18"/>
          <w:szCs w:val="18"/>
          <w:lang w:eastAsia="en-US"/>
        </w:rPr>
        <w:t>Study participants (N = 3706) were a statistically representative subset of youth sport parents in the United States. Recruitment quotas were established based on demographic data published by the United States Census Bureau (2020) and past research conducted by industry leaders (Aspen Institute, 2019; Sports &amp; Fitness Industry Association, 2020; Wintergreen Research, 2019). Participants were recruited proportionally from all 50 states and the District of Columbia. California was the most represented state in the sample (n = 321), and Vermont</w:t>
      </w:r>
      <w:r w:rsidRPr="00E504B2">
        <w:rPr>
          <w:b/>
          <w:color w:val="auto"/>
          <w:sz w:val="18"/>
          <w:szCs w:val="18"/>
          <w:lang w:eastAsia="en-US"/>
        </w:rPr>
        <w:t xml:space="preserve"> </w:t>
      </w:r>
      <w:r w:rsidRPr="00E504B2">
        <w:rPr>
          <w:sz w:val="18"/>
          <w:szCs w:val="20"/>
        </w:rPr>
        <w:t xml:space="preserve">and Wyoming were the least represented states (n = 4 each). Across the country, participants self-identified as residing in urban (40.8%), suburban (42.2%), and rural (17.0%) communities. Parents were 1631 </w:t>
      </w:r>
      <w:r w:rsidRPr="00E504B2">
        <w:rPr>
          <w:sz w:val="18"/>
          <w:szCs w:val="20"/>
        </w:rPr>
        <w:lastRenderedPageBreak/>
        <w:t>males and 2068 females (seven parents identified as non-binary) and ranged in age from 19 to 89 years (M = 39.57, SD = 9.03). Participants’ ages were normally distributed, with 46.1% of the study sample falling between 35 and 45 years old. In alignment with national distributions (see United States Census Bureau, 2020), 2165 parents (58.4%) identified as White, 669 (18.1%) as Latinx, 506 (13.7%) as Black or African-American, 208 (5.6%) as Asian, 90 (2.4%) as multiracial, 40 (1.1%) as American Indian or Alaskan Native, and nine (0.2%) as Native Hawaiian or Pacific Islander. Thirteen participants preferred not to disclose their race, and six selected “Other.”</w:t>
      </w:r>
    </w:p>
    <w:p w14:paraId="5A037381" w14:textId="77777777" w:rsidR="00E80267" w:rsidRPr="00183C98" w:rsidRDefault="00E80267" w:rsidP="00DB31FE">
      <w:pPr>
        <w:autoSpaceDE w:val="0"/>
        <w:autoSpaceDN w:val="0"/>
        <w:adjustRightInd w:val="0"/>
        <w:ind w:left="0" w:firstLine="0"/>
        <w:rPr>
          <w:b/>
          <w:bCs/>
          <w:sz w:val="18"/>
          <w:szCs w:val="20"/>
        </w:rPr>
      </w:pPr>
      <w:r w:rsidRPr="00183C98">
        <w:rPr>
          <w:b/>
          <w:bCs/>
          <w:sz w:val="18"/>
          <w:szCs w:val="20"/>
        </w:rPr>
        <w:t xml:space="preserve">2.2. Procedure </w:t>
      </w:r>
    </w:p>
    <w:p w14:paraId="3169430F" w14:textId="750B15D7" w:rsidR="00E80267" w:rsidRPr="00E504B2" w:rsidRDefault="00E80267" w:rsidP="00DB31FE">
      <w:pPr>
        <w:autoSpaceDE w:val="0"/>
        <w:autoSpaceDN w:val="0"/>
        <w:adjustRightInd w:val="0"/>
        <w:ind w:left="0" w:firstLine="0"/>
        <w:rPr>
          <w:b/>
          <w:color w:val="auto"/>
          <w:sz w:val="18"/>
          <w:szCs w:val="18"/>
          <w:lang w:eastAsia="en-US"/>
        </w:rPr>
      </w:pPr>
      <w:r w:rsidRPr="00E504B2">
        <w:rPr>
          <w:sz w:val="18"/>
          <w:szCs w:val="20"/>
        </w:rPr>
        <w:t>Procedures were approved by an institutional review board for the protection of human subjects. Following this approval, parents were recruited via a paid Qualtrics panel or youth sport industry partner listservs. Participants were screened, and quotas were achieved based on sociodemographic characteristics (e.g., race, income, state, number of children) to arrive at a relatively representative sample of American youth sport parents. After receiving an email outlining the study’s aims, participants provided informed consent online and answered 13 demographic questions about themselves, their oldest sport-participating child, and their family. Parents subsequently responded to two study</w:t>
      </w:r>
      <w:r w:rsidR="00116F2B" w:rsidRPr="00E504B2">
        <w:rPr>
          <w:sz w:val="18"/>
          <w:szCs w:val="20"/>
        </w:rPr>
        <w:t xml:space="preserve"> </w:t>
      </w:r>
      <w:r w:rsidRPr="00E504B2">
        <w:rPr>
          <w:sz w:val="18"/>
          <w:szCs w:val="20"/>
        </w:rPr>
        <w:t>designed items assessing their children’s weekly hours of sport participation before and during COVID-19-related restrictions as well a single study-designed item assessing parents’ perceptions of their children’s likeliness to return to sport once restrictions were lifted, parents’ willingness to spend money and time on sport in the future, and their fear of child illness as a barrier to sport. Data were collected between June 1st and September 24th, 2020, at the height of the moratorium on youth sport in the United States.</w:t>
      </w:r>
    </w:p>
    <w:p w14:paraId="1BC881AA" w14:textId="77777777" w:rsidR="00E80267" w:rsidRDefault="00E80267" w:rsidP="00DB31FE">
      <w:pPr>
        <w:autoSpaceDE w:val="0"/>
        <w:autoSpaceDN w:val="0"/>
        <w:adjustRightInd w:val="0"/>
        <w:ind w:left="0" w:firstLine="0"/>
        <w:rPr>
          <w:b/>
          <w:szCs w:val="20"/>
        </w:rPr>
      </w:pPr>
    </w:p>
    <w:p w14:paraId="4AABC73F" w14:textId="7E9CDC05" w:rsidR="00CD68E3" w:rsidRPr="00E504B2" w:rsidRDefault="00272419" w:rsidP="00DB31FE">
      <w:pPr>
        <w:autoSpaceDE w:val="0"/>
        <w:autoSpaceDN w:val="0"/>
        <w:adjustRightInd w:val="0"/>
        <w:ind w:left="0" w:firstLine="0"/>
        <w:rPr>
          <w:b/>
          <w:sz w:val="18"/>
          <w:szCs w:val="18"/>
        </w:rPr>
      </w:pPr>
      <w:r w:rsidRPr="00E504B2">
        <w:rPr>
          <w:b/>
          <w:sz w:val="18"/>
          <w:szCs w:val="18"/>
        </w:rPr>
        <w:t xml:space="preserve">3. </w:t>
      </w:r>
      <w:r w:rsidRPr="00E504B2">
        <w:rPr>
          <w:b/>
          <w:sz w:val="18"/>
          <w:szCs w:val="18"/>
          <w:u w:val="single"/>
        </w:rPr>
        <w:t>R</w:t>
      </w:r>
      <w:r w:rsidR="00E504B2" w:rsidRPr="00E504B2">
        <w:rPr>
          <w:b/>
          <w:sz w:val="18"/>
          <w:szCs w:val="18"/>
          <w:u w:val="single"/>
        </w:rPr>
        <w:t>esults</w:t>
      </w:r>
    </w:p>
    <w:p w14:paraId="75C120F4" w14:textId="77777777" w:rsidR="00E80267" w:rsidRPr="00183C98" w:rsidRDefault="00E80267" w:rsidP="00E80267">
      <w:pPr>
        <w:pStyle w:val="ListParagraph"/>
        <w:autoSpaceDE w:val="0"/>
        <w:autoSpaceDN w:val="0"/>
        <w:adjustRightInd w:val="0"/>
        <w:spacing w:after="127" w:line="242" w:lineRule="auto"/>
        <w:ind w:left="0"/>
        <w:rPr>
          <w:b/>
          <w:sz w:val="18"/>
          <w:szCs w:val="18"/>
          <w:lang w:val="en-IN"/>
        </w:rPr>
      </w:pPr>
      <w:r w:rsidRPr="00183C98">
        <w:rPr>
          <w:b/>
          <w:sz w:val="18"/>
          <w:szCs w:val="18"/>
          <w:lang w:val="en-IN"/>
        </w:rPr>
        <w:t>3.1. Descriptive statistics and frequencies of key variables</w:t>
      </w:r>
    </w:p>
    <w:p w14:paraId="4BD31917" w14:textId="77777777" w:rsidR="00E80267" w:rsidRDefault="00E80267" w:rsidP="00E80267">
      <w:pPr>
        <w:pStyle w:val="ListParagraph"/>
        <w:autoSpaceDE w:val="0"/>
        <w:autoSpaceDN w:val="0"/>
        <w:adjustRightInd w:val="0"/>
        <w:spacing w:after="127" w:line="242" w:lineRule="auto"/>
        <w:ind w:left="0"/>
        <w:rPr>
          <w:bCs/>
          <w:sz w:val="18"/>
          <w:szCs w:val="18"/>
          <w:lang w:val="en-IN"/>
        </w:rPr>
      </w:pPr>
    </w:p>
    <w:p w14:paraId="0838702F" w14:textId="415A9A02" w:rsidR="00E80267" w:rsidRDefault="00E80267" w:rsidP="00E80267">
      <w:pPr>
        <w:pStyle w:val="ListParagraph"/>
        <w:autoSpaceDE w:val="0"/>
        <w:autoSpaceDN w:val="0"/>
        <w:adjustRightInd w:val="0"/>
        <w:spacing w:after="127" w:line="242" w:lineRule="auto"/>
        <w:ind w:left="0"/>
        <w:rPr>
          <w:bCs/>
          <w:sz w:val="18"/>
          <w:szCs w:val="18"/>
          <w:lang w:val="en-IN"/>
        </w:rPr>
      </w:pPr>
      <w:r w:rsidRPr="00E80267">
        <w:rPr>
          <w:bCs/>
          <w:sz w:val="18"/>
          <w:szCs w:val="18"/>
          <w:lang w:val="en-IN"/>
        </w:rPr>
        <w:t xml:space="preserve">Descriptive statistics were calculated for the four outcome variables, and frequencies were calculated for the predictor variables of race (White vs. non-White) and affluence (low, medium, high). These data are presented in Table 1. </w:t>
      </w:r>
    </w:p>
    <w:p w14:paraId="0C011D08" w14:textId="77777777" w:rsidR="00E80267" w:rsidRDefault="00E80267" w:rsidP="00E80267">
      <w:pPr>
        <w:pStyle w:val="ListParagraph"/>
        <w:autoSpaceDE w:val="0"/>
        <w:autoSpaceDN w:val="0"/>
        <w:adjustRightInd w:val="0"/>
        <w:spacing w:after="127" w:line="242" w:lineRule="auto"/>
        <w:ind w:left="0"/>
        <w:rPr>
          <w:bCs/>
          <w:sz w:val="18"/>
          <w:szCs w:val="18"/>
          <w:lang w:val="en-IN"/>
        </w:rPr>
      </w:pPr>
    </w:p>
    <w:p w14:paraId="61611699" w14:textId="5D63FCA1" w:rsidR="00E80267" w:rsidRPr="00E504B2" w:rsidRDefault="00E80267" w:rsidP="00E504B2">
      <w:pPr>
        <w:pStyle w:val="ListParagraph"/>
        <w:autoSpaceDE w:val="0"/>
        <w:autoSpaceDN w:val="0"/>
        <w:adjustRightInd w:val="0"/>
        <w:spacing w:after="127" w:line="242" w:lineRule="auto"/>
        <w:ind w:left="0"/>
        <w:jc w:val="center"/>
        <w:rPr>
          <w:b/>
          <w:sz w:val="18"/>
          <w:szCs w:val="18"/>
          <w:lang w:val="en-IN"/>
        </w:rPr>
      </w:pPr>
      <w:r w:rsidRPr="00E504B2">
        <w:rPr>
          <w:b/>
          <w:sz w:val="18"/>
          <w:szCs w:val="18"/>
          <w:lang w:val="en-IN"/>
        </w:rPr>
        <w:t>Table 1. Descriptive statistics and frequencies of key study variables.</w:t>
      </w:r>
    </w:p>
    <w:p w14:paraId="130F2F52" w14:textId="77777777" w:rsidR="00E80267" w:rsidRDefault="00E80267" w:rsidP="00E80267">
      <w:pPr>
        <w:pStyle w:val="ListParagraph"/>
        <w:autoSpaceDE w:val="0"/>
        <w:autoSpaceDN w:val="0"/>
        <w:adjustRightInd w:val="0"/>
        <w:spacing w:after="127" w:line="242" w:lineRule="auto"/>
        <w:ind w:left="0"/>
        <w:rPr>
          <w:bCs/>
          <w:sz w:val="18"/>
          <w:szCs w:val="18"/>
          <w:lang w:val="en-IN"/>
        </w:rPr>
      </w:pPr>
    </w:p>
    <w:p w14:paraId="6184C3E1" w14:textId="77777777" w:rsidR="00E80267" w:rsidRDefault="00E80267" w:rsidP="00E80267">
      <w:pPr>
        <w:pStyle w:val="ListParagraph"/>
        <w:autoSpaceDE w:val="0"/>
        <w:autoSpaceDN w:val="0"/>
        <w:adjustRightInd w:val="0"/>
        <w:spacing w:after="127" w:line="242" w:lineRule="auto"/>
        <w:ind w:left="0"/>
        <w:rPr>
          <w:bCs/>
          <w:sz w:val="18"/>
          <w:szCs w:val="18"/>
          <w:lang w:val="en-IN"/>
        </w:rPr>
      </w:pPr>
    </w:p>
    <w:tbl>
      <w:tblPr>
        <w:tblStyle w:val="TableGrid0"/>
        <w:tblW w:w="0" w:type="auto"/>
        <w:tblLook w:val="04A0" w:firstRow="1" w:lastRow="0" w:firstColumn="1" w:lastColumn="0" w:noHBand="0" w:noVBand="1"/>
      </w:tblPr>
      <w:tblGrid>
        <w:gridCol w:w="1835"/>
        <w:gridCol w:w="1835"/>
        <w:gridCol w:w="1835"/>
        <w:gridCol w:w="1835"/>
        <w:gridCol w:w="1836"/>
      </w:tblGrid>
      <w:tr w:rsidR="00E80267" w14:paraId="25176F18" w14:textId="77777777" w:rsidTr="00E80267">
        <w:tc>
          <w:tcPr>
            <w:tcW w:w="1835" w:type="dxa"/>
          </w:tcPr>
          <w:p w14:paraId="3AEDE0AD" w14:textId="77777777" w:rsidR="00E80267" w:rsidRDefault="00E80267" w:rsidP="00E80267">
            <w:pPr>
              <w:pStyle w:val="ListParagraph"/>
              <w:autoSpaceDE w:val="0"/>
              <w:autoSpaceDN w:val="0"/>
              <w:adjustRightInd w:val="0"/>
              <w:spacing w:after="127" w:line="242" w:lineRule="auto"/>
              <w:ind w:left="0"/>
              <w:rPr>
                <w:bCs/>
                <w:sz w:val="18"/>
                <w:szCs w:val="18"/>
                <w:lang w:val="en-IN"/>
              </w:rPr>
            </w:pPr>
          </w:p>
        </w:tc>
        <w:tc>
          <w:tcPr>
            <w:tcW w:w="1835" w:type="dxa"/>
          </w:tcPr>
          <w:p w14:paraId="52D12291" w14:textId="6D05FEE8" w:rsidR="00E80267" w:rsidRDefault="00E80267" w:rsidP="00E80267">
            <w:pPr>
              <w:pStyle w:val="ListParagraph"/>
              <w:autoSpaceDE w:val="0"/>
              <w:autoSpaceDN w:val="0"/>
              <w:adjustRightInd w:val="0"/>
              <w:spacing w:after="127" w:line="242" w:lineRule="auto"/>
              <w:ind w:left="0"/>
              <w:rPr>
                <w:bCs/>
                <w:sz w:val="18"/>
                <w:szCs w:val="18"/>
                <w:lang w:val="en-IN"/>
              </w:rPr>
            </w:pPr>
            <w:r>
              <w:rPr>
                <w:bCs/>
                <w:sz w:val="18"/>
                <w:szCs w:val="18"/>
                <w:lang w:val="en-IN"/>
              </w:rPr>
              <w:t>M</w:t>
            </w:r>
          </w:p>
        </w:tc>
        <w:tc>
          <w:tcPr>
            <w:tcW w:w="1835" w:type="dxa"/>
          </w:tcPr>
          <w:p w14:paraId="3C27E6B9" w14:textId="0889CBC8" w:rsidR="00E80267" w:rsidRDefault="00E80267" w:rsidP="00E80267">
            <w:pPr>
              <w:pStyle w:val="ListParagraph"/>
              <w:autoSpaceDE w:val="0"/>
              <w:autoSpaceDN w:val="0"/>
              <w:adjustRightInd w:val="0"/>
              <w:spacing w:after="127" w:line="242" w:lineRule="auto"/>
              <w:ind w:left="0"/>
              <w:rPr>
                <w:bCs/>
                <w:sz w:val="18"/>
                <w:szCs w:val="18"/>
                <w:lang w:val="en-IN"/>
              </w:rPr>
            </w:pPr>
            <w:r w:rsidRPr="00E80267">
              <w:rPr>
                <w:bCs/>
                <w:sz w:val="18"/>
                <w:szCs w:val="18"/>
                <w:lang w:val="en-IN"/>
              </w:rPr>
              <w:t>SD or Proportion</w:t>
            </w:r>
          </w:p>
        </w:tc>
        <w:tc>
          <w:tcPr>
            <w:tcW w:w="1835" w:type="dxa"/>
          </w:tcPr>
          <w:p w14:paraId="61CB1D13" w14:textId="4220AA3E" w:rsidR="00E80267" w:rsidRDefault="00E80267" w:rsidP="00E80267">
            <w:pPr>
              <w:pStyle w:val="ListParagraph"/>
              <w:autoSpaceDE w:val="0"/>
              <w:autoSpaceDN w:val="0"/>
              <w:adjustRightInd w:val="0"/>
              <w:spacing w:after="127" w:line="242" w:lineRule="auto"/>
              <w:ind w:left="0"/>
              <w:rPr>
                <w:bCs/>
                <w:sz w:val="18"/>
                <w:szCs w:val="18"/>
                <w:lang w:val="en-IN"/>
              </w:rPr>
            </w:pPr>
            <w:r>
              <w:rPr>
                <w:bCs/>
                <w:sz w:val="18"/>
                <w:szCs w:val="18"/>
                <w:lang w:val="en-IN"/>
              </w:rPr>
              <w:t>Min</w:t>
            </w:r>
          </w:p>
        </w:tc>
        <w:tc>
          <w:tcPr>
            <w:tcW w:w="1836" w:type="dxa"/>
          </w:tcPr>
          <w:p w14:paraId="482741E3" w14:textId="688C903C" w:rsidR="00E80267" w:rsidRDefault="00E80267" w:rsidP="00E80267">
            <w:pPr>
              <w:pStyle w:val="ListParagraph"/>
              <w:autoSpaceDE w:val="0"/>
              <w:autoSpaceDN w:val="0"/>
              <w:adjustRightInd w:val="0"/>
              <w:spacing w:after="127" w:line="242" w:lineRule="auto"/>
              <w:ind w:left="0"/>
              <w:rPr>
                <w:bCs/>
                <w:sz w:val="18"/>
                <w:szCs w:val="18"/>
                <w:lang w:val="en-IN"/>
              </w:rPr>
            </w:pPr>
            <w:r>
              <w:rPr>
                <w:bCs/>
                <w:sz w:val="18"/>
                <w:szCs w:val="18"/>
                <w:lang w:val="en-IN"/>
              </w:rPr>
              <w:t>Max</w:t>
            </w:r>
          </w:p>
        </w:tc>
      </w:tr>
      <w:tr w:rsidR="00E80267" w14:paraId="389D19B0" w14:textId="77777777" w:rsidTr="00E80267">
        <w:tc>
          <w:tcPr>
            <w:tcW w:w="1835" w:type="dxa"/>
          </w:tcPr>
          <w:p w14:paraId="0F0DA617" w14:textId="2F540803" w:rsidR="00E80267" w:rsidRDefault="00E80267" w:rsidP="00E80267">
            <w:pPr>
              <w:pStyle w:val="ListParagraph"/>
              <w:autoSpaceDE w:val="0"/>
              <w:autoSpaceDN w:val="0"/>
              <w:adjustRightInd w:val="0"/>
              <w:spacing w:after="127" w:line="242" w:lineRule="auto"/>
              <w:ind w:left="0"/>
              <w:rPr>
                <w:bCs/>
                <w:sz w:val="18"/>
                <w:szCs w:val="18"/>
                <w:lang w:val="en-IN"/>
              </w:rPr>
            </w:pPr>
            <w:r w:rsidRPr="00E80267">
              <w:rPr>
                <w:bCs/>
                <w:sz w:val="18"/>
                <w:szCs w:val="18"/>
                <w:lang w:val="en-IN"/>
              </w:rPr>
              <w:t>Change in weekly hours of participation</w:t>
            </w:r>
          </w:p>
        </w:tc>
        <w:tc>
          <w:tcPr>
            <w:tcW w:w="1835" w:type="dxa"/>
          </w:tcPr>
          <w:p w14:paraId="19A986F1" w14:textId="0F72ADA7" w:rsidR="00E80267" w:rsidRDefault="00E80267" w:rsidP="00E80267">
            <w:pPr>
              <w:pStyle w:val="ListParagraph"/>
              <w:autoSpaceDE w:val="0"/>
              <w:autoSpaceDN w:val="0"/>
              <w:adjustRightInd w:val="0"/>
              <w:spacing w:after="127" w:line="242" w:lineRule="auto"/>
              <w:ind w:left="0"/>
              <w:rPr>
                <w:bCs/>
                <w:sz w:val="18"/>
                <w:szCs w:val="18"/>
                <w:lang w:val="en-IN"/>
              </w:rPr>
            </w:pPr>
            <w:r w:rsidRPr="00E80267">
              <w:rPr>
                <w:bCs/>
                <w:sz w:val="18"/>
                <w:szCs w:val="18"/>
                <w:lang w:val="en-IN"/>
              </w:rPr>
              <w:t>− 1.71</w:t>
            </w:r>
          </w:p>
        </w:tc>
        <w:tc>
          <w:tcPr>
            <w:tcW w:w="1835" w:type="dxa"/>
          </w:tcPr>
          <w:p w14:paraId="17AA8313" w14:textId="7DA6F4E7" w:rsidR="00E80267" w:rsidRDefault="00E80267" w:rsidP="00E80267">
            <w:pPr>
              <w:pStyle w:val="ListParagraph"/>
              <w:autoSpaceDE w:val="0"/>
              <w:autoSpaceDN w:val="0"/>
              <w:adjustRightInd w:val="0"/>
              <w:spacing w:after="127" w:line="242" w:lineRule="auto"/>
              <w:ind w:left="0"/>
              <w:rPr>
                <w:bCs/>
                <w:sz w:val="18"/>
                <w:szCs w:val="18"/>
                <w:lang w:val="en-IN"/>
              </w:rPr>
            </w:pPr>
            <w:r w:rsidRPr="00E80267">
              <w:rPr>
                <w:bCs/>
                <w:sz w:val="18"/>
                <w:szCs w:val="18"/>
                <w:lang w:val="en-IN"/>
              </w:rPr>
              <w:t>5.07</w:t>
            </w:r>
          </w:p>
        </w:tc>
        <w:tc>
          <w:tcPr>
            <w:tcW w:w="1835" w:type="dxa"/>
          </w:tcPr>
          <w:p w14:paraId="03733A3C" w14:textId="633984C1" w:rsidR="00E80267" w:rsidRDefault="00E80267" w:rsidP="00E80267">
            <w:pPr>
              <w:pStyle w:val="ListParagraph"/>
              <w:autoSpaceDE w:val="0"/>
              <w:autoSpaceDN w:val="0"/>
              <w:adjustRightInd w:val="0"/>
              <w:spacing w:after="127" w:line="242" w:lineRule="auto"/>
              <w:ind w:left="0"/>
              <w:rPr>
                <w:bCs/>
                <w:sz w:val="18"/>
                <w:szCs w:val="18"/>
                <w:lang w:val="en-IN"/>
              </w:rPr>
            </w:pPr>
            <w:r w:rsidRPr="00E80267">
              <w:rPr>
                <w:bCs/>
                <w:sz w:val="18"/>
                <w:szCs w:val="18"/>
                <w:lang w:val="en-IN"/>
              </w:rPr>
              <w:t>− 30</w:t>
            </w:r>
          </w:p>
        </w:tc>
        <w:tc>
          <w:tcPr>
            <w:tcW w:w="1836" w:type="dxa"/>
          </w:tcPr>
          <w:p w14:paraId="768DCA76" w14:textId="1820CBE8" w:rsidR="00E80267" w:rsidRDefault="00E80267" w:rsidP="00E80267">
            <w:pPr>
              <w:pStyle w:val="ListParagraph"/>
              <w:autoSpaceDE w:val="0"/>
              <w:autoSpaceDN w:val="0"/>
              <w:adjustRightInd w:val="0"/>
              <w:spacing w:after="127" w:line="242" w:lineRule="auto"/>
              <w:ind w:left="0"/>
              <w:rPr>
                <w:bCs/>
                <w:sz w:val="18"/>
                <w:szCs w:val="18"/>
                <w:lang w:val="en-IN"/>
              </w:rPr>
            </w:pPr>
            <w:r w:rsidRPr="00E80267">
              <w:rPr>
                <w:bCs/>
                <w:sz w:val="18"/>
                <w:szCs w:val="18"/>
                <w:lang w:val="en-IN"/>
              </w:rPr>
              <w:t>36</w:t>
            </w:r>
          </w:p>
        </w:tc>
      </w:tr>
      <w:tr w:rsidR="00E80267" w14:paraId="51B4A4C4" w14:textId="77777777" w:rsidTr="00E80267">
        <w:tc>
          <w:tcPr>
            <w:tcW w:w="1835" w:type="dxa"/>
          </w:tcPr>
          <w:p w14:paraId="7DEF4256" w14:textId="59ABF85D" w:rsidR="00E80267" w:rsidRDefault="00E80267" w:rsidP="00E80267">
            <w:pPr>
              <w:pStyle w:val="ListParagraph"/>
              <w:autoSpaceDE w:val="0"/>
              <w:autoSpaceDN w:val="0"/>
              <w:adjustRightInd w:val="0"/>
              <w:spacing w:after="127" w:line="242" w:lineRule="auto"/>
              <w:ind w:left="0"/>
              <w:rPr>
                <w:bCs/>
                <w:sz w:val="18"/>
                <w:szCs w:val="18"/>
                <w:lang w:val="en-IN"/>
              </w:rPr>
            </w:pPr>
            <w:r w:rsidRPr="00E80267">
              <w:rPr>
                <w:bCs/>
                <w:sz w:val="18"/>
                <w:szCs w:val="18"/>
                <w:lang w:val="en-IN"/>
              </w:rPr>
              <w:t>Willingness to spend money on sports</w:t>
            </w:r>
          </w:p>
        </w:tc>
        <w:tc>
          <w:tcPr>
            <w:tcW w:w="1835" w:type="dxa"/>
          </w:tcPr>
          <w:p w14:paraId="5ED0CF6E" w14:textId="3B9ADF61" w:rsidR="00E80267" w:rsidRDefault="00E80267" w:rsidP="00E80267">
            <w:pPr>
              <w:pStyle w:val="ListParagraph"/>
              <w:autoSpaceDE w:val="0"/>
              <w:autoSpaceDN w:val="0"/>
              <w:adjustRightInd w:val="0"/>
              <w:spacing w:after="127" w:line="242" w:lineRule="auto"/>
              <w:ind w:left="0"/>
              <w:rPr>
                <w:bCs/>
                <w:sz w:val="18"/>
                <w:szCs w:val="18"/>
                <w:lang w:val="en-IN"/>
              </w:rPr>
            </w:pPr>
            <w:r w:rsidRPr="00E80267">
              <w:rPr>
                <w:bCs/>
                <w:sz w:val="18"/>
                <w:szCs w:val="18"/>
                <w:lang w:val="en-IN"/>
              </w:rPr>
              <w:t>2.85</w:t>
            </w:r>
          </w:p>
        </w:tc>
        <w:tc>
          <w:tcPr>
            <w:tcW w:w="1835" w:type="dxa"/>
          </w:tcPr>
          <w:p w14:paraId="0BB2A846" w14:textId="52DAEF8D" w:rsidR="00E80267" w:rsidRDefault="00E80267" w:rsidP="00E80267">
            <w:pPr>
              <w:pStyle w:val="ListParagraph"/>
              <w:autoSpaceDE w:val="0"/>
              <w:autoSpaceDN w:val="0"/>
              <w:adjustRightInd w:val="0"/>
              <w:spacing w:after="127" w:line="242" w:lineRule="auto"/>
              <w:ind w:left="0"/>
              <w:rPr>
                <w:bCs/>
                <w:sz w:val="18"/>
                <w:szCs w:val="18"/>
                <w:lang w:val="en-IN"/>
              </w:rPr>
            </w:pPr>
            <w:r w:rsidRPr="00E80267">
              <w:rPr>
                <w:bCs/>
                <w:sz w:val="18"/>
                <w:szCs w:val="18"/>
                <w:lang w:val="en-IN"/>
              </w:rPr>
              <w:t>1.08</w:t>
            </w:r>
          </w:p>
        </w:tc>
        <w:tc>
          <w:tcPr>
            <w:tcW w:w="1835" w:type="dxa"/>
          </w:tcPr>
          <w:p w14:paraId="5FEE3BD3" w14:textId="7FD5F784" w:rsidR="00E80267" w:rsidRDefault="00E80267" w:rsidP="00E80267">
            <w:pPr>
              <w:pStyle w:val="ListParagraph"/>
              <w:autoSpaceDE w:val="0"/>
              <w:autoSpaceDN w:val="0"/>
              <w:adjustRightInd w:val="0"/>
              <w:spacing w:after="127" w:line="242" w:lineRule="auto"/>
              <w:ind w:left="0"/>
              <w:rPr>
                <w:bCs/>
                <w:sz w:val="18"/>
                <w:szCs w:val="18"/>
                <w:lang w:val="en-IN"/>
              </w:rPr>
            </w:pPr>
            <w:r>
              <w:rPr>
                <w:bCs/>
                <w:sz w:val="18"/>
                <w:szCs w:val="18"/>
                <w:lang w:val="en-IN"/>
              </w:rPr>
              <w:t>1</w:t>
            </w:r>
          </w:p>
        </w:tc>
        <w:tc>
          <w:tcPr>
            <w:tcW w:w="1836" w:type="dxa"/>
          </w:tcPr>
          <w:p w14:paraId="517A08E9" w14:textId="4E858601" w:rsidR="00E80267" w:rsidRDefault="00E80267" w:rsidP="00E80267">
            <w:pPr>
              <w:pStyle w:val="ListParagraph"/>
              <w:autoSpaceDE w:val="0"/>
              <w:autoSpaceDN w:val="0"/>
              <w:adjustRightInd w:val="0"/>
              <w:spacing w:after="127" w:line="242" w:lineRule="auto"/>
              <w:ind w:left="0"/>
              <w:rPr>
                <w:bCs/>
                <w:sz w:val="18"/>
                <w:szCs w:val="18"/>
                <w:lang w:val="en-IN"/>
              </w:rPr>
            </w:pPr>
            <w:r>
              <w:rPr>
                <w:bCs/>
                <w:sz w:val="18"/>
                <w:szCs w:val="18"/>
                <w:lang w:val="en-IN"/>
              </w:rPr>
              <w:t>5</w:t>
            </w:r>
          </w:p>
        </w:tc>
      </w:tr>
      <w:tr w:rsidR="00E80267" w14:paraId="59AF5072" w14:textId="77777777" w:rsidTr="00E80267">
        <w:tc>
          <w:tcPr>
            <w:tcW w:w="1835" w:type="dxa"/>
          </w:tcPr>
          <w:p w14:paraId="1A21D00B" w14:textId="7FDFBD32" w:rsidR="00E80267" w:rsidRDefault="00E80267" w:rsidP="00E80267">
            <w:pPr>
              <w:pStyle w:val="ListParagraph"/>
              <w:autoSpaceDE w:val="0"/>
              <w:autoSpaceDN w:val="0"/>
              <w:adjustRightInd w:val="0"/>
              <w:spacing w:after="127" w:line="242" w:lineRule="auto"/>
              <w:ind w:left="0"/>
              <w:rPr>
                <w:bCs/>
                <w:sz w:val="18"/>
                <w:szCs w:val="18"/>
                <w:lang w:val="en-IN"/>
              </w:rPr>
            </w:pPr>
            <w:r w:rsidRPr="00E80267">
              <w:rPr>
                <w:bCs/>
                <w:sz w:val="18"/>
                <w:szCs w:val="18"/>
                <w:lang w:val="en-IN"/>
              </w:rPr>
              <w:t>Willingness to spend time on sports</w:t>
            </w:r>
          </w:p>
        </w:tc>
        <w:tc>
          <w:tcPr>
            <w:tcW w:w="1835" w:type="dxa"/>
          </w:tcPr>
          <w:p w14:paraId="1E36EB7F" w14:textId="1B8DA2F8" w:rsidR="00E80267" w:rsidRDefault="00E80267" w:rsidP="00E80267">
            <w:pPr>
              <w:pStyle w:val="ListParagraph"/>
              <w:autoSpaceDE w:val="0"/>
              <w:autoSpaceDN w:val="0"/>
              <w:adjustRightInd w:val="0"/>
              <w:spacing w:after="127" w:line="242" w:lineRule="auto"/>
              <w:ind w:left="0"/>
              <w:rPr>
                <w:bCs/>
                <w:sz w:val="18"/>
                <w:szCs w:val="18"/>
                <w:lang w:val="en-IN"/>
              </w:rPr>
            </w:pPr>
            <w:r w:rsidRPr="00E80267">
              <w:rPr>
                <w:bCs/>
                <w:sz w:val="18"/>
                <w:szCs w:val="18"/>
                <w:lang w:val="en-IN"/>
              </w:rPr>
              <w:t>2.86</w:t>
            </w:r>
          </w:p>
        </w:tc>
        <w:tc>
          <w:tcPr>
            <w:tcW w:w="1835" w:type="dxa"/>
          </w:tcPr>
          <w:p w14:paraId="3BF53523" w14:textId="1E35E609" w:rsidR="00E80267" w:rsidRDefault="00E80267" w:rsidP="00E80267">
            <w:pPr>
              <w:pStyle w:val="ListParagraph"/>
              <w:autoSpaceDE w:val="0"/>
              <w:autoSpaceDN w:val="0"/>
              <w:adjustRightInd w:val="0"/>
              <w:spacing w:after="127" w:line="242" w:lineRule="auto"/>
              <w:ind w:left="0"/>
              <w:rPr>
                <w:bCs/>
                <w:sz w:val="18"/>
                <w:szCs w:val="18"/>
                <w:lang w:val="en-IN"/>
              </w:rPr>
            </w:pPr>
            <w:r>
              <w:rPr>
                <w:bCs/>
                <w:sz w:val="18"/>
                <w:szCs w:val="18"/>
                <w:lang w:val="en-IN"/>
              </w:rPr>
              <w:t>1.12</w:t>
            </w:r>
          </w:p>
        </w:tc>
        <w:tc>
          <w:tcPr>
            <w:tcW w:w="1835" w:type="dxa"/>
          </w:tcPr>
          <w:p w14:paraId="49045CED" w14:textId="14C6A730" w:rsidR="00E80267" w:rsidRDefault="00E80267" w:rsidP="00E80267">
            <w:pPr>
              <w:pStyle w:val="ListParagraph"/>
              <w:autoSpaceDE w:val="0"/>
              <w:autoSpaceDN w:val="0"/>
              <w:adjustRightInd w:val="0"/>
              <w:spacing w:after="127" w:line="242" w:lineRule="auto"/>
              <w:ind w:left="0"/>
              <w:rPr>
                <w:bCs/>
                <w:sz w:val="18"/>
                <w:szCs w:val="18"/>
                <w:lang w:val="en-IN"/>
              </w:rPr>
            </w:pPr>
            <w:r>
              <w:rPr>
                <w:bCs/>
                <w:sz w:val="18"/>
                <w:szCs w:val="18"/>
                <w:lang w:val="en-IN"/>
              </w:rPr>
              <w:t>1</w:t>
            </w:r>
          </w:p>
        </w:tc>
        <w:tc>
          <w:tcPr>
            <w:tcW w:w="1836" w:type="dxa"/>
          </w:tcPr>
          <w:p w14:paraId="476DC870" w14:textId="24088D98" w:rsidR="00E80267" w:rsidRDefault="00E80267" w:rsidP="00E80267">
            <w:pPr>
              <w:pStyle w:val="ListParagraph"/>
              <w:autoSpaceDE w:val="0"/>
              <w:autoSpaceDN w:val="0"/>
              <w:adjustRightInd w:val="0"/>
              <w:spacing w:after="127" w:line="242" w:lineRule="auto"/>
              <w:ind w:left="0"/>
              <w:rPr>
                <w:bCs/>
                <w:sz w:val="18"/>
                <w:szCs w:val="18"/>
                <w:lang w:val="en-IN"/>
              </w:rPr>
            </w:pPr>
            <w:r>
              <w:rPr>
                <w:bCs/>
                <w:sz w:val="18"/>
                <w:szCs w:val="18"/>
                <w:lang w:val="en-IN"/>
              </w:rPr>
              <w:t>5</w:t>
            </w:r>
          </w:p>
        </w:tc>
      </w:tr>
      <w:tr w:rsidR="00E80267" w14:paraId="5F931589" w14:textId="77777777" w:rsidTr="00E80267">
        <w:tc>
          <w:tcPr>
            <w:tcW w:w="1835" w:type="dxa"/>
          </w:tcPr>
          <w:p w14:paraId="7AA5F14E" w14:textId="74D180AB" w:rsidR="00E80267" w:rsidRPr="00E80267" w:rsidRDefault="00E80267" w:rsidP="00E80267">
            <w:pPr>
              <w:pStyle w:val="ListParagraph"/>
              <w:autoSpaceDE w:val="0"/>
              <w:autoSpaceDN w:val="0"/>
              <w:adjustRightInd w:val="0"/>
              <w:spacing w:after="127" w:line="242" w:lineRule="auto"/>
              <w:ind w:left="0"/>
              <w:rPr>
                <w:bCs/>
                <w:sz w:val="18"/>
                <w:szCs w:val="18"/>
                <w:lang w:val="en-IN"/>
              </w:rPr>
            </w:pPr>
            <w:r w:rsidRPr="00E80267">
              <w:rPr>
                <w:bCs/>
                <w:sz w:val="18"/>
                <w:szCs w:val="18"/>
                <w:lang w:val="en-IN"/>
              </w:rPr>
              <w:t>Fear of child getting sick upon return</w:t>
            </w:r>
          </w:p>
        </w:tc>
        <w:tc>
          <w:tcPr>
            <w:tcW w:w="1835" w:type="dxa"/>
          </w:tcPr>
          <w:p w14:paraId="4B2740FC" w14:textId="3DC5B9AF" w:rsidR="00E80267" w:rsidRPr="00E80267" w:rsidRDefault="00E80267" w:rsidP="00E80267">
            <w:pPr>
              <w:pStyle w:val="ListParagraph"/>
              <w:autoSpaceDE w:val="0"/>
              <w:autoSpaceDN w:val="0"/>
              <w:adjustRightInd w:val="0"/>
              <w:spacing w:after="127" w:line="242" w:lineRule="auto"/>
              <w:ind w:left="0"/>
              <w:rPr>
                <w:bCs/>
                <w:sz w:val="18"/>
                <w:szCs w:val="18"/>
                <w:lang w:val="en-IN"/>
              </w:rPr>
            </w:pPr>
            <w:r>
              <w:rPr>
                <w:bCs/>
                <w:sz w:val="18"/>
                <w:szCs w:val="18"/>
                <w:lang w:val="en-IN"/>
              </w:rPr>
              <w:t>3.56</w:t>
            </w:r>
          </w:p>
        </w:tc>
        <w:tc>
          <w:tcPr>
            <w:tcW w:w="1835" w:type="dxa"/>
          </w:tcPr>
          <w:p w14:paraId="3BF4E2EE" w14:textId="01EB37B6" w:rsidR="00E80267" w:rsidRDefault="00E80267" w:rsidP="00E80267">
            <w:pPr>
              <w:pStyle w:val="ListParagraph"/>
              <w:autoSpaceDE w:val="0"/>
              <w:autoSpaceDN w:val="0"/>
              <w:adjustRightInd w:val="0"/>
              <w:spacing w:after="127" w:line="242" w:lineRule="auto"/>
              <w:ind w:left="0"/>
              <w:rPr>
                <w:bCs/>
                <w:sz w:val="18"/>
                <w:szCs w:val="18"/>
                <w:lang w:val="en-IN"/>
              </w:rPr>
            </w:pPr>
            <w:r>
              <w:rPr>
                <w:bCs/>
                <w:sz w:val="18"/>
                <w:szCs w:val="18"/>
                <w:lang w:val="en-IN"/>
              </w:rPr>
              <w:t>1.34</w:t>
            </w:r>
          </w:p>
        </w:tc>
        <w:tc>
          <w:tcPr>
            <w:tcW w:w="1835" w:type="dxa"/>
          </w:tcPr>
          <w:p w14:paraId="3CB2A711" w14:textId="37C4F737" w:rsidR="00E80267" w:rsidRDefault="00E80267" w:rsidP="00E80267">
            <w:pPr>
              <w:pStyle w:val="ListParagraph"/>
              <w:autoSpaceDE w:val="0"/>
              <w:autoSpaceDN w:val="0"/>
              <w:adjustRightInd w:val="0"/>
              <w:spacing w:after="127" w:line="242" w:lineRule="auto"/>
              <w:ind w:left="0"/>
              <w:rPr>
                <w:bCs/>
                <w:sz w:val="18"/>
                <w:szCs w:val="18"/>
                <w:lang w:val="en-IN"/>
              </w:rPr>
            </w:pPr>
            <w:r>
              <w:rPr>
                <w:bCs/>
                <w:sz w:val="18"/>
                <w:szCs w:val="18"/>
                <w:lang w:val="en-IN"/>
              </w:rPr>
              <w:t>1</w:t>
            </w:r>
          </w:p>
        </w:tc>
        <w:tc>
          <w:tcPr>
            <w:tcW w:w="1836" w:type="dxa"/>
          </w:tcPr>
          <w:p w14:paraId="2CC01284" w14:textId="1A4CD85F" w:rsidR="00E80267" w:rsidRDefault="00E80267" w:rsidP="00E80267">
            <w:pPr>
              <w:pStyle w:val="ListParagraph"/>
              <w:autoSpaceDE w:val="0"/>
              <w:autoSpaceDN w:val="0"/>
              <w:adjustRightInd w:val="0"/>
              <w:spacing w:after="127" w:line="242" w:lineRule="auto"/>
              <w:ind w:left="0"/>
              <w:rPr>
                <w:bCs/>
                <w:sz w:val="18"/>
                <w:szCs w:val="18"/>
                <w:lang w:val="en-IN"/>
              </w:rPr>
            </w:pPr>
            <w:r>
              <w:rPr>
                <w:bCs/>
                <w:sz w:val="18"/>
                <w:szCs w:val="18"/>
                <w:lang w:val="en-IN"/>
              </w:rPr>
              <w:t>5</w:t>
            </w:r>
          </w:p>
        </w:tc>
      </w:tr>
    </w:tbl>
    <w:p w14:paraId="159BF600" w14:textId="77777777" w:rsidR="00E80267" w:rsidRDefault="00E80267" w:rsidP="00E80267">
      <w:pPr>
        <w:pStyle w:val="ListParagraph"/>
        <w:autoSpaceDE w:val="0"/>
        <w:autoSpaceDN w:val="0"/>
        <w:adjustRightInd w:val="0"/>
        <w:spacing w:after="127" w:line="242" w:lineRule="auto"/>
        <w:ind w:left="0"/>
        <w:rPr>
          <w:bCs/>
          <w:sz w:val="18"/>
          <w:szCs w:val="18"/>
          <w:lang w:val="en-IN"/>
        </w:rPr>
      </w:pPr>
    </w:p>
    <w:p w14:paraId="64D1C8F4" w14:textId="77777777" w:rsidR="00E80267" w:rsidRPr="00183C98" w:rsidRDefault="00E80267" w:rsidP="00E80267">
      <w:pPr>
        <w:pStyle w:val="ListParagraph"/>
        <w:autoSpaceDE w:val="0"/>
        <w:autoSpaceDN w:val="0"/>
        <w:adjustRightInd w:val="0"/>
        <w:spacing w:after="127" w:line="242" w:lineRule="auto"/>
        <w:ind w:left="0"/>
        <w:rPr>
          <w:b/>
          <w:sz w:val="18"/>
          <w:szCs w:val="18"/>
          <w:lang w:val="en-IN"/>
        </w:rPr>
      </w:pPr>
      <w:r w:rsidRPr="00183C98">
        <w:rPr>
          <w:b/>
          <w:sz w:val="18"/>
          <w:szCs w:val="18"/>
          <w:lang w:val="en-IN"/>
        </w:rPr>
        <w:t>3.2. Group differences by race, affluence, and Race*Affluence</w:t>
      </w:r>
    </w:p>
    <w:p w14:paraId="179397AA" w14:textId="77777777" w:rsidR="00E80267" w:rsidRDefault="00E80267" w:rsidP="00E80267">
      <w:pPr>
        <w:pStyle w:val="ListParagraph"/>
        <w:autoSpaceDE w:val="0"/>
        <w:autoSpaceDN w:val="0"/>
        <w:adjustRightInd w:val="0"/>
        <w:spacing w:after="127" w:line="242" w:lineRule="auto"/>
        <w:ind w:left="0"/>
        <w:rPr>
          <w:bCs/>
          <w:sz w:val="18"/>
          <w:szCs w:val="18"/>
          <w:lang w:val="en-IN"/>
        </w:rPr>
      </w:pPr>
    </w:p>
    <w:p w14:paraId="2B5E6562" w14:textId="142E0397" w:rsidR="00CD68E3" w:rsidRDefault="00E80267" w:rsidP="00E80267">
      <w:pPr>
        <w:pStyle w:val="ListParagraph"/>
        <w:autoSpaceDE w:val="0"/>
        <w:autoSpaceDN w:val="0"/>
        <w:adjustRightInd w:val="0"/>
        <w:spacing w:after="127" w:line="242" w:lineRule="auto"/>
        <w:ind w:left="0"/>
        <w:rPr>
          <w:bCs/>
          <w:sz w:val="18"/>
          <w:szCs w:val="18"/>
          <w:lang w:val="en-IN"/>
        </w:rPr>
      </w:pPr>
      <w:r w:rsidRPr="00E80267">
        <w:rPr>
          <w:bCs/>
          <w:sz w:val="18"/>
          <w:szCs w:val="18"/>
          <w:lang w:val="en-IN"/>
        </w:rPr>
        <w:t>MANOVA results show a statistically significant difference in attitudes towards COVID-19 and sport participation based on the athlete’s parents being White or non-White, F (5, 2568) = 13.59, p &lt; 0.001; Wilks’ λ = 0.974. Results also show a statistically significant difference in these outcomes across family affluence, F (10, 5134), p &lt; 0.001; Wilks’ λ = 0.944. Furthermore, a significant interaction effect was found when combining race*affluence, F (25, 9526), p &lt; 0.001; Wilks’ λ = 0.905. Results are presented in Table 2.</w:t>
      </w:r>
    </w:p>
    <w:p w14:paraId="45C3AAC3" w14:textId="77777777" w:rsidR="00E80267" w:rsidRDefault="00E80267" w:rsidP="00E80267">
      <w:pPr>
        <w:pStyle w:val="ListParagraph"/>
        <w:autoSpaceDE w:val="0"/>
        <w:autoSpaceDN w:val="0"/>
        <w:adjustRightInd w:val="0"/>
        <w:spacing w:after="127" w:line="242" w:lineRule="auto"/>
        <w:ind w:left="0"/>
        <w:rPr>
          <w:bCs/>
          <w:sz w:val="18"/>
          <w:szCs w:val="18"/>
          <w:lang w:val="en-IN"/>
        </w:rPr>
      </w:pPr>
    </w:p>
    <w:p w14:paraId="49C502CE" w14:textId="3263EC1C" w:rsidR="00E80267" w:rsidRPr="00E504B2" w:rsidRDefault="00E80267" w:rsidP="00E504B2">
      <w:pPr>
        <w:pStyle w:val="ListParagraph"/>
        <w:autoSpaceDE w:val="0"/>
        <w:autoSpaceDN w:val="0"/>
        <w:adjustRightInd w:val="0"/>
        <w:spacing w:after="127" w:line="242" w:lineRule="auto"/>
        <w:ind w:left="0"/>
        <w:jc w:val="center"/>
        <w:rPr>
          <w:b/>
          <w:sz w:val="18"/>
          <w:szCs w:val="18"/>
          <w:lang w:val="en-IN"/>
        </w:rPr>
      </w:pPr>
      <w:r w:rsidRPr="00E504B2">
        <w:rPr>
          <w:b/>
          <w:sz w:val="18"/>
          <w:szCs w:val="18"/>
          <w:lang w:val="en-IN"/>
        </w:rPr>
        <w:t>Table 2. Tests of between subject effects.</w:t>
      </w:r>
    </w:p>
    <w:p w14:paraId="599E8AC8" w14:textId="77777777" w:rsidR="00E80267" w:rsidRDefault="00E80267" w:rsidP="00E80267">
      <w:pPr>
        <w:pStyle w:val="ListParagraph"/>
        <w:autoSpaceDE w:val="0"/>
        <w:autoSpaceDN w:val="0"/>
        <w:adjustRightInd w:val="0"/>
        <w:spacing w:after="127" w:line="242" w:lineRule="auto"/>
        <w:ind w:left="0"/>
        <w:rPr>
          <w:bCs/>
          <w:sz w:val="18"/>
          <w:szCs w:val="18"/>
          <w:lang w:val="en-IN"/>
        </w:rPr>
      </w:pPr>
    </w:p>
    <w:tbl>
      <w:tblPr>
        <w:tblStyle w:val="TableGrid0"/>
        <w:tblW w:w="0" w:type="auto"/>
        <w:tblLook w:val="04A0" w:firstRow="1" w:lastRow="0" w:firstColumn="1" w:lastColumn="0" w:noHBand="0" w:noVBand="1"/>
      </w:tblPr>
      <w:tblGrid>
        <w:gridCol w:w="2294"/>
        <w:gridCol w:w="2294"/>
        <w:gridCol w:w="2294"/>
        <w:gridCol w:w="2294"/>
      </w:tblGrid>
      <w:tr w:rsidR="00E80267" w14:paraId="588CD3B9" w14:textId="77777777" w:rsidTr="00E80267">
        <w:tc>
          <w:tcPr>
            <w:tcW w:w="2294" w:type="dxa"/>
          </w:tcPr>
          <w:p w14:paraId="2FA216CC" w14:textId="46E762E7" w:rsidR="00E80267" w:rsidRDefault="00E80267" w:rsidP="00E80267">
            <w:pPr>
              <w:pStyle w:val="ListParagraph"/>
              <w:autoSpaceDE w:val="0"/>
              <w:autoSpaceDN w:val="0"/>
              <w:adjustRightInd w:val="0"/>
              <w:spacing w:after="127" w:line="242" w:lineRule="auto"/>
              <w:ind w:left="0"/>
              <w:rPr>
                <w:bCs/>
                <w:sz w:val="18"/>
                <w:szCs w:val="18"/>
                <w:lang w:val="en-IN"/>
              </w:rPr>
            </w:pPr>
            <w:r w:rsidRPr="00E80267">
              <w:rPr>
                <w:bCs/>
                <w:sz w:val="18"/>
                <w:szCs w:val="18"/>
                <w:lang w:val="en-IN"/>
              </w:rPr>
              <w:t>Affluence (low, medium, high)</w:t>
            </w:r>
          </w:p>
        </w:tc>
        <w:tc>
          <w:tcPr>
            <w:tcW w:w="2294" w:type="dxa"/>
          </w:tcPr>
          <w:p w14:paraId="785151BE" w14:textId="2CEC5B2A" w:rsidR="00E80267" w:rsidRDefault="00E80267" w:rsidP="00E80267">
            <w:pPr>
              <w:pStyle w:val="ListParagraph"/>
              <w:autoSpaceDE w:val="0"/>
              <w:autoSpaceDN w:val="0"/>
              <w:adjustRightInd w:val="0"/>
              <w:spacing w:after="127" w:line="242" w:lineRule="auto"/>
              <w:ind w:left="0"/>
              <w:rPr>
                <w:bCs/>
                <w:sz w:val="18"/>
                <w:szCs w:val="18"/>
                <w:lang w:val="en-IN"/>
              </w:rPr>
            </w:pPr>
            <w:r w:rsidRPr="00E80267">
              <w:rPr>
                <w:bCs/>
                <w:sz w:val="18"/>
                <w:szCs w:val="18"/>
                <w:lang w:val="en-IN"/>
              </w:rPr>
              <w:t>DF</w:t>
            </w:r>
          </w:p>
        </w:tc>
        <w:tc>
          <w:tcPr>
            <w:tcW w:w="2294" w:type="dxa"/>
          </w:tcPr>
          <w:p w14:paraId="62B9EAB8" w14:textId="0002DED6" w:rsidR="00E80267" w:rsidRDefault="00E80267" w:rsidP="00E80267">
            <w:pPr>
              <w:pStyle w:val="ListParagraph"/>
              <w:autoSpaceDE w:val="0"/>
              <w:autoSpaceDN w:val="0"/>
              <w:adjustRightInd w:val="0"/>
              <w:spacing w:after="127" w:line="242" w:lineRule="auto"/>
              <w:ind w:left="0"/>
              <w:rPr>
                <w:bCs/>
                <w:sz w:val="18"/>
                <w:szCs w:val="18"/>
                <w:lang w:val="en-IN"/>
              </w:rPr>
            </w:pPr>
            <w:r>
              <w:rPr>
                <w:bCs/>
                <w:sz w:val="18"/>
                <w:szCs w:val="18"/>
                <w:lang w:val="en-IN"/>
              </w:rPr>
              <w:t>F</w:t>
            </w:r>
          </w:p>
        </w:tc>
        <w:tc>
          <w:tcPr>
            <w:tcW w:w="2294" w:type="dxa"/>
          </w:tcPr>
          <w:p w14:paraId="116E8910" w14:textId="107AF8F9" w:rsidR="00E80267" w:rsidRDefault="00E80267" w:rsidP="00E80267">
            <w:pPr>
              <w:pStyle w:val="ListParagraph"/>
              <w:autoSpaceDE w:val="0"/>
              <w:autoSpaceDN w:val="0"/>
              <w:adjustRightInd w:val="0"/>
              <w:spacing w:after="127" w:line="242" w:lineRule="auto"/>
              <w:ind w:left="0"/>
              <w:rPr>
                <w:bCs/>
                <w:sz w:val="18"/>
                <w:szCs w:val="18"/>
                <w:lang w:val="en-IN"/>
              </w:rPr>
            </w:pPr>
            <w:r>
              <w:rPr>
                <w:bCs/>
                <w:sz w:val="18"/>
                <w:szCs w:val="18"/>
                <w:lang w:val="en-IN"/>
              </w:rPr>
              <w:t>P</w:t>
            </w:r>
          </w:p>
        </w:tc>
      </w:tr>
      <w:tr w:rsidR="00E80267" w14:paraId="4B001DA6" w14:textId="77777777" w:rsidTr="00E80267">
        <w:tc>
          <w:tcPr>
            <w:tcW w:w="2294" w:type="dxa"/>
          </w:tcPr>
          <w:p w14:paraId="2DA340CB" w14:textId="7B0DEB6D" w:rsidR="00E80267" w:rsidRDefault="00E80267" w:rsidP="00E80267">
            <w:pPr>
              <w:pStyle w:val="ListParagraph"/>
              <w:autoSpaceDE w:val="0"/>
              <w:autoSpaceDN w:val="0"/>
              <w:adjustRightInd w:val="0"/>
              <w:spacing w:after="127" w:line="242" w:lineRule="auto"/>
              <w:ind w:left="0"/>
              <w:rPr>
                <w:bCs/>
                <w:sz w:val="18"/>
                <w:szCs w:val="18"/>
                <w:lang w:val="en-IN"/>
              </w:rPr>
            </w:pPr>
            <w:r w:rsidRPr="00E80267">
              <w:rPr>
                <w:bCs/>
                <w:sz w:val="18"/>
                <w:szCs w:val="18"/>
                <w:lang w:val="en-IN"/>
              </w:rPr>
              <w:t>Change in hours of participation</w:t>
            </w:r>
          </w:p>
        </w:tc>
        <w:tc>
          <w:tcPr>
            <w:tcW w:w="2294" w:type="dxa"/>
          </w:tcPr>
          <w:p w14:paraId="6AF96464" w14:textId="71F5957A" w:rsidR="00E80267" w:rsidRDefault="00E80267" w:rsidP="00E80267">
            <w:pPr>
              <w:pStyle w:val="ListParagraph"/>
              <w:autoSpaceDE w:val="0"/>
              <w:autoSpaceDN w:val="0"/>
              <w:adjustRightInd w:val="0"/>
              <w:spacing w:after="127" w:line="242" w:lineRule="auto"/>
              <w:ind w:left="0"/>
              <w:rPr>
                <w:bCs/>
                <w:sz w:val="18"/>
                <w:szCs w:val="18"/>
                <w:lang w:val="en-IN"/>
              </w:rPr>
            </w:pPr>
            <w:r>
              <w:rPr>
                <w:bCs/>
                <w:sz w:val="18"/>
                <w:szCs w:val="18"/>
                <w:lang w:val="en-IN"/>
              </w:rPr>
              <w:t>2</w:t>
            </w:r>
          </w:p>
        </w:tc>
        <w:tc>
          <w:tcPr>
            <w:tcW w:w="2294" w:type="dxa"/>
          </w:tcPr>
          <w:p w14:paraId="7C8D3674" w14:textId="2D62ABC2" w:rsidR="00E80267" w:rsidRDefault="00E80267" w:rsidP="00E80267">
            <w:pPr>
              <w:pStyle w:val="ListParagraph"/>
              <w:autoSpaceDE w:val="0"/>
              <w:autoSpaceDN w:val="0"/>
              <w:adjustRightInd w:val="0"/>
              <w:spacing w:after="127" w:line="242" w:lineRule="auto"/>
              <w:ind w:left="0"/>
              <w:rPr>
                <w:bCs/>
                <w:sz w:val="18"/>
                <w:szCs w:val="18"/>
                <w:lang w:val="en-IN"/>
              </w:rPr>
            </w:pPr>
            <w:r>
              <w:rPr>
                <w:bCs/>
                <w:sz w:val="18"/>
                <w:szCs w:val="18"/>
                <w:lang w:val="en-IN"/>
              </w:rPr>
              <w:t>12.50</w:t>
            </w:r>
          </w:p>
        </w:tc>
        <w:tc>
          <w:tcPr>
            <w:tcW w:w="2294" w:type="dxa"/>
          </w:tcPr>
          <w:p w14:paraId="506EF028" w14:textId="0F254039" w:rsidR="00E80267" w:rsidRDefault="00E80267" w:rsidP="00E80267">
            <w:pPr>
              <w:pStyle w:val="ListParagraph"/>
              <w:autoSpaceDE w:val="0"/>
              <w:autoSpaceDN w:val="0"/>
              <w:adjustRightInd w:val="0"/>
              <w:spacing w:after="127" w:line="242" w:lineRule="auto"/>
              <w:ind w:left="0"/>
              <w:rPr>
                <w:bCs/>
                <w:sz w:val="18"/>
                <w:szCs w:val="18"/>
                <w:lang w:val="en-IN"/>
              </w:rPr>
            </w:pPr>
            <w:r>
              <w:rPr>
                <w:bCs/>
                <w:sz w:val="18"/>
                <w:szCs w:val="18"/>
                <w:lang w:val="en-IN"/>
              </w:rPr>
              <w:t>0.00</w:t>
            </w:r>
          </w:p>
        </w:tc>
      </w:tr>
      <w:tr w:rsidR="00E80267" w14:paraId="738DB261" w14:textId="77777777" w:rsidTr="00E80267">
        <w:tc>
          <w:tcPr>
            <w:tcW w:w="2294" w:type="dxa"/>
          </w:tcPr>
          <w:p w14:paraId="5E7E5174" w14:textId="3E78CC82" w:rsidR="00E80267" w:rsidRDefault="00E80267" w:rsidP="00E80267">
            <w:pPr>
              <w:pStyle w:val="ListParagraph"/>
              <w:autoSpaceDE w:val="0"/>
              <w:autoSpaceDN w:val="0"/>
              <w:adjustRightInd w:val="0"/>
              <w:spacing w:after="127" w:line="242" w:lineRule="auto"/>
              <w:ind w:left="0"/>
              <w:rPr>
                <w:bCs/>
                <w:sz w:val="18"/>
                <w:szCs w:val="18"/>
                <w:lang w:val="en-IN"/>
              </w:rPr>
            </w:pPr>
            <w:r w:rsidRPr="00E80267">
              <w:rPr>
                <w:bCs/>
                <w:sz w:val="18"/>
                <w:szCs w:val="18"/>
                <w:lang w:val="en-IN"/>
              </w:rPr>
              <w:t>Willingness to spend money on sports</w:t>
            </w:r>
          </w:p>
        </w:tc>
        <w:tc>
          <w:tcPr>
            <w:tcW w:w="2294" w:type="dxa"/>
          </w:tcPr>
          <w:p w14:paraId="2F07BB6A" w14:textId="74465122" w:rsidR="00E80267" w:rsidRDefault="00E80267" w:rsidP="00E80267">
            <w:pPr>
              <w:pStyle w:val="ListParagraph"/>
              <w:autoSpaceDE w:val="0"/>
              <w:autoSpaceDN w:val="0"/>
              <w:adjustRightInd w:val="0"/>
              <w:spacing w:after="127" w:line="242" w:lineRule="auto"/>
              <w:ind w:left="0"/>
              <w:rPr>
                <w:bCs/>
                <w:sz w:val="18"/>
                <w:szCs w:val="18"/>
                <w:lang w:val="en-IN"/>
              </w:rPr>
            </w:pPr>
            <w:r>
              <w:rPr>
                <w:bCs/>
                <w:sz w:val="18"/>
                <w:szCs w:val="18"/>
                <w:lang w:val="en-IN"/>
              </w:rPr>
              <w:t>2</w:t>
            </w:r>
          </w:p>
        </w:tc>
        <w:tc>
          <w:tcPr>
            <w:tcW w:w="2294" w:type="dxa"/>
          </w:tcPr>
          <w:p w14:paraId="56AD970A" w14:textId="683843CD" w:rsidR="00E80267" w:rsidRDefault="00E80267" w:rsidP="00E80267">
            <w:pPr>
              <w:pStyle w:val="ListParagraph"/>
              <w:autoSpaceDE w:val="0"/>
              <w:autoSpaceDN w:val="0"/>
              <w:adjustRightInd w:val="0"/>
              <w:spacing w:after="127" w:line="242" w:lineRule="auto"/>
              <w:ind w:left="0"/>
              <w:rPr>
                <w:bCs/>
                <w:sz w:val="18"/>
                <w:szCs w:val="18"/>
                <w:lang w:val="en-IN"/>
              </w:rPr>
            </w:pPr>
            <w:r>
              <w:rPr>
                <w:bCs/>
                <w:sz w:val="18"/>
                <w:szCs w:val="18"/>
                <w:lang w:val="en-IN"/>
              </w:rPr>
              <w:t>44.75</w:t>
            </w:r>
          </w:p>
        </w:tc>
        <w:tc>
          <w:tcPr>
            <w:tcW w:w="2294" w:type="dxa"/>
          </w:tcPr>
          <w:p w14:paraId="5C884A0D" w14:textId="7FC6635C" w:rsidR="00E80267" w:rsidRDefault="00E80267" w:rsidP="00E80267">
            <w:pPr>
              <w:pStyle w:val="ListParagraph"/>
              <w:autoSpaceDE w:val="0"/>
              <w:autoSpaceDN w:val="0"/>
              <w:adjustRightInd w:val="0"/>
              <w:spacing w:after="127" w:line="242" w:lineRule="auto"/>
              <w:ind w:left="0"/>
              <w:rPr>
                <w:bCs/>
                <w:sz w:val="18"/>
                <w:szCs w:val="18"/>
                <w:lang w:val="en-IN"/>
              </w:rPr>
            </w:pPr>
            <w:r>
              <w:rPr>
                <w:bCs/>
                <w:sz w:val="18"/>
                <w:szCs w:val="18"/>
                <w:lang w:val="en-IN"/>
              </w:rPr>
              <w:t>0.00</w:t>
            </w:r>
          </w:p>
        </w:tc>
      </w:tr>
      <w:tr w:rsidR="00E80267" w14:paraId="0943F4C1" w14:textId="77777777" w:rsidTr="00E80267">
        <w:tc>
          <w:tcPr>
            <w:tcW w:w="2294" w:type="dxa"/>
          </w:tcPr>
          <w:p w14:paraId="1E013564" w14:textId="29498B87" w:rsidR="00E80267" w:rsidRDefault="00E80267" w:rsidP="00E80267">
            <w:pPr>
              <w:pStyle w:val="ListParagraph"/>
              <w:autoSpaceDE w:val="0"/>
              <w:autoSpaceDN w:val="0"/>
              <w:adjustRightInd w:val="0"/>
              <w:spacing w:after="127" w:line="242" w:lineRule="auto"/>
              <w:ind w:left="0"/>
              <w:rPr>
                <w:bCs/>
                <w:sz w:val="18"/>
                <w:szCs w:val="18"/>
                <w:lang w:val="en-IN"/>
              </w:rPr>
            </w:pPr>
            <w:r w:rsidRPr="00E80267">
              <w:rPr>
                <w:bCs/>
                <w:sz w:val="18"/>
                <w:szCs w:val="18"/>
                <w:lang w:val="en-IN"/>
              </w:rPr>
              <w:t>Willingness to spend time on sports</w:t>
            </w:r>
          </w:p>
        </w:tc>
        <w:tc>
          <w:tcPr>
            <w:tcW w:w="2294" w:type="dxa"/>
          </w:tcPr>
          <w:p w14:paraId="2F6A0470" w14:textId="3BBDCC42" w:rsidR="00E80267" w:rsidRDefault="00E80267" w:rsidP="00E80267">
            <w:pPr>
              <w:pStyle w:val="ListParagraph"/>
              <w:autoSpaceDE w:val="0"/>
              <w:autoSpaceDN w:val="0"/>
              <w:adjustRightInd w:val="0"/>
              <w:spacing w:after="127" w:line="242" w:lineRule="auto"/>
              <w:ind w:left="0"/>
              <w:rPr>
                <w:bCs/>
                <w:sz w:val="18"/>
                <w:szCs w:val="18"/>
                <w:lang w:val="en-IN"/>
              </w:rPr>
            </w:pPr>
            <w:r>
              <w:rPr>
                <w:bCs/>
                <w:sz w:val="18"/>
                <w:szCs w:val="18"/>
                <w:lang w:val="en-IN"/>
              </w:rPr>
              <w:t>2</w:t>
            </w:r>
          </w:p>
        </w:tc>
        <w:tc>
          <w:tcPr>
            <w:tcW w:w="2294" w:type="dxa"/>
          </w:tcPr>
          <w:p w14:paraId="1138FEA1" w14:textId="49FED88E" w:rsidR="00E80267" w:rsidRDefault="00E80267" w:rsidP="00E80267">
            <w:pPr>
              <w:pStyle w:val="ListParagraph"/>
              <w:autoSpaceDE w:val="0"/>
              <w:autoSpaceDN w:val="0"/>
              <w:adjustRightInd w:val="0"/>
              <w:spacing w:after="127" w:line="242" w:lineRule="auto"/>
              <w:ind w:left="0"/>
              <w:rPr>
                <w:bCs/>
                <w:sz w:val="18"/>
                <w:szCs w:val="18"/>
                <w:lang w:val="en-IN"/>
              </w:rPr>
            </w:pPr>
            <w:r>
              <w:rPr>
                <w:bCs/>
                <w:sz w:val="18"/>
                <w:szCs w:val="18"/>
                <w:lang w:val="en-IN"/>
              </w:rPr>
              <w:t>25.68</w:t>
            </w:r>
          </w:p>
        </w:tc>
        <w:tc>
          <w:tcPr>
            <w:tcW w:w="2294" w:type="dxa"/>
          </w:tcPr>
          <w:p w14:paraId="528D13F8" w14:textId="0794708A" w:rsidR="00E80267" w:rsidRDefault="00E80267" w:rsidP="00E80267">
            <w:pPr>
              <w:pStyle w:val="ListParagraph"/>
              <w:autoSpaceDE w:val="0"/>
              <w:autoSpaceDN w:val="0"/>
              <w:adjustRightInd w:val="0"/>
              <w:spacing w:after="127" w:line="242" w:lineRule="auto"/>
              <w:ind w:left="0"/>
              <w:rPr>
                <w:bCs/>
                <w:sz w:val="18"/>
                <w:szCs w:val="18"/>
                <w:lang w:val="en-IN"/>
              </w:rPr>
            </w:pPr>
            <w:r>
              <w:rPr>
                <w:bCs/>
                <w:sz w:val="18"/>
                <w:szCs w:val="18"/>
                <w:lang w:val="en-IN"/>
              </w:rPr>
              <w:t>0.00</w:t>
            </w:r>
          </w:p>
        </w:tc>
      </w:tr>
      <w:tr w:rsidR="00E80267" w14:paraId="635F332D" w14:textId="77777777" w:rsidTr="00E80267">
        <w:tc>
          <w:tcPr>
            <w:tcW w:w="2294" w:type="dxa"/>
          </w:tcPr>
          <w:p w14:paraId="53A22E41" w14:textId="20515684" w:rsidR="00E80267" w:rsidRPr="00E80267" w:rsidRDefault="00E80267" w:rsidP="00E80267">
            <w:pPr>
              <w:pStyle w:val="ListParagraph"/>
              <w:autoSpaceDE w:val="0"/>
              <w:autoSpaceDN w:val="0"/>
              <w:adjustRightInd w:val="0"/>
              <w:spacing w:after="127" w:line="242" w:lineRule="auto"/>
              <w:ind w:left="0"/>
              <w:rPr>
                <w:bCs/>
                <w:sz w:val="18"/>
                <w:szCs w:val="18"/>
                <w:lang w:val="en-IN"/>
              </w:rPr>
            </w:pPr>
            <w:r w:rsidRPr="00E80267">
              <w:rPr>
                <w:bCs/>
                <w:sz w:val="18"/>
                <w:szCs w:val="18"/>
                <w:lang w:val="en-IN"/>
              </w:rPr>
              <w:t>Fear of child getting sick upon return</w:t>
            </w:r>
          </w:p>
        </w:tc>
        <w:tc>
          <w:tcPr>
            <w:tcW w:w="2294" w:type="dxa"/>
          </w:tcPr>
          <w:p w14:paraId="0FD560C9" w14:textId="19620747" w:rsidR="00E80267" w:rsidRDefault="00E80267" w:rsidP="00E80267">
            <w:pPr>
              <w:pStyle w:val="ListParagraph"/>
              <w:autoSpaceDE w:val="0"/>
              <w:autoSpaceDN w:val="0"/>
              <w:adjustRightInd w:val="0"/>
              <w:spacing w:after="127" w:line="242" w:lineRule="auto"/>
              <w:ind w:left="0"/>
              <w:rPr>
                <w:bCs/>
                <w:sz w:val="18"/>
                <w:szCs w:val="18"/>
                <w:lang w:val="en-IN"/>
              </w:rPr>
            </w:pPr>
            <w:r>
              <w:rPr>
                <w:bCs/>
                <w:sz w:val="18"/>
                <w:szCs w:val="18"/>
                <w:lang w:val="en-IN"/>
              </w:rPr>
              <w:t>2</w:t>
            </w:r>
          </w:p>
        </w:tc>
        <w:tc>
          <w:tcPr>
            <w:tcW w:w="2294" w:type="dxa"/>
          </w:tcPr>
          <w:p w14:paraId="07EECB73" w14:textId="6440573A" w:rsidR="00E80267" w:rsidRDefault="00E80267" w:rsidP="00E80267">
            <w:pPr>
              <w:pStyle w:val="ListParagraph"/>
              <w:autoSpaceDE w:val="0"/>
              <w:autoSpaceDN w:val="0"/>
              <w:adjustRightInd w:val="0"/>
              <w:spacing w:after="127" w:line="242" w:lineRule="auto"/>
              <w:ind w:left="0"/>
              <w:rPr>
                <w:bCs/>
                <w:sz w:val="18"/>
                <w:szCs w:val="18"/>
                <w:lang w:val="en-IN"/>
              </w:rPr>
            </w:pPr>
            <w:r w:rsidRPr="00E80267">
              <w:rPr>
                <w:bCs/>
                <w:sz w:val="18"/>
                <w:szCs w:val="18"/>
                <w:lang w:val="en-IN"/>
              </w:rPr>
              <w:t>4.11</w:t>
            </w:r>
          </w:p>
        </w:tc>
        <w:tc>
          <w:tcPr>
            <w:tcW w:w="2294" w:type="dxa"/>
          </w:tcPr>
          <w:p w14:paraId="6EFFB8BE" w14:textId="45DE63C9" w:rsidR="00E80267" w:rsidRDefault="00E80267" w:rsidP="00E80267">
            <w:pPr>
              <w:pStyle w:val="ListParagraph"/>
              <w:autoSpaceDE w:val="0"/>
              <w:autoSpaceDN w:val="0"/>
              <w:adjustRightInd w:val="0"/>
              <w:spacing w:after="127" w:line="242" w:lineRule="auto"/>
              <w:ind w:left="0"/>
              <w:rPr>
                <w:bCs/>
                <w:sz w:val="18"/>
                <w:szCs w:val="18"/>
                <w:lang w:val="en-IN"/>
              </w:rPr>
            </w:pPr>
            <w:r w:rsidRPr="00E80267">
              <w:rPr>
                <w:bCs/>
                <w:sz w:val="18"/>
                <w:szCs w:val="18"/>
                <w:lang w:val="en-IN"/>
              </w:rPr>
              <w:t>0.02</w:t>
            </w:r>
          </w:p>
        </w:tc>
      </w:tr>
    </w:tbl>
    <w:p w14:paraId="66217197" w14:textId="50FEABDA" w:rsidR="00CE6D50" w:rsidRPr="00E80267" w:rsidRDefault="00CE6D50" w:rsidP="00E80267">
      <w:pPr>
        <w:autoSpaceDE w:val="0"/>
        <w:autoSpaceDN w:val="0"/>
        <w:adjustRightInd w:val="0"/>
        <w:ind w:left="0" w:firstLine="0"/>
        <w:rPr>
          <w:b/>
          <w:szCs w:val="20"/>
        </w:rPr>
      </w:pPr>
    </w:p>
    <w:p w14:paraId="223D2D2D" w14:textId="746CC876" w:rsidR="00CE6D50" w:rsidRPr="00E504B2" w:rsidRDefault="00CE6D50" w:rsidP="00CE6D50">
      <w:pPr>
        <w:pStyle w:val="Heading1"/>
        <w:ind w:left="10"/>
        <w:jc w:val="both"/>
        <w:rPr>
          <w:szCs w:val="20"/>
          <w:u w:val="single"/>
        </w:rPr>
      </w:pPr>
      <w:r w:rsidRPr="00116F2B">
        <w:rPr>
          <w:szCs w:val="20"/>
        </w:rPr>
        <w:t xml:space="preserve">4. </w:t>
      </w:r>
      <w:r w:rsidRPr="00E504B2">
        <w:rPr>
          <w:szCs w:val="20"/>
          <w:u w:val="single"/>
        </w:rPr>
        <w:t>D</w:t>
      </w:r>
      <w:r w:rsidR="00E504B2" w:rsidRPr="00E504B2">
        <w:rPr>
          <w:szCs w:val="20"/>
          <w:u w:val="single"/>
        </w:rPr>
        <w:t>iscussion</w:t>
      </w:r>
    </w:p>
    <w:p w14:paraId="4A11F058" w14:textId="691D9BF5" w:rsidR="00116F2B" w:rsidRPr="00E504B2" w:rsidRDefault="00116F2B" w:rsidP="00E504B2">
      <w:pPr>
        <w:pStyle w:val="Heading1"/>
        <w:ind w:left="10"/>
        <w:jc w:val="both"/>
        <w:rPr>
          <w:b w:val="0"/>
          <w:bCs/>
          <w:sz w:val="18"/>
          <w:szCs w:val="18"/>
        </w:rPr>
      </w:pPr>
      <w:r w:rsidRPr="00116F2B">
        <w:rPr>
          <w:b w:val="0"/>
          <w:bCs/>
          <w:sz w:val="18"/>
          <w:szCs w:val="18"/>
        </w:rPr>
        <w:t xml:space="preserve">Using data from a nationally representative sample of youth sport parents in the United States, this study explored the association between race and affluence and their relationship with parents’ attitudes toward their children’s youth sport participation before, during, and after the COVID-19 pandemic. Our findings indicate significant differences across race (White and non-White) and affluence (low, medium, and high). Importantly, results indicate a significant combined effect of race and affluence on parents’ attitudes toward youth sport participation. This suggests that the intersections of race and affluence are associated with parents’ perceptions of their children’s involvement in youth sport. Our data further support the argument that sociodemographic factors can and should be examined independently and in combination </w:t>
      </w:r>
    </w:p>
    <w:p w14:paraId="693E13F6" w14:textId="12C1948F" w:rsidR="00116F2B" w:rsidRPr="00E504B2" w:rsidRDefault="00CE6D50" w:rsidP="00116F2B">
      <w:pPr>
        <w:pStyle w:val="Heading1"/>
        <w:ind w:left="10"/>
        <w:rPr>
          <w:szCs w:val="20"/>
          <w:u w:val="single"/>
        </w:rPr>
      </w:pPr>
      <w:r w:rsidRPr="00116F2B">
        <w:rPr>
          <w:szCs w:val="20"/>
        </w:rPr>
        <w:t>5</w:t>
      </w:r>
      <w:r w:rsidR="008862AA" w:rsidRPr="00116F2B">
        <w:rPr>
          <w:szCs w:val="20"/>
        </w:rPr>
        <w:t>.</w:t>
      </w:r>
      <w:r w:rsidR="004D3F03" w:rsidRPr="00116F2B">
        <w:rPr>
          <w:szCs w:val="20"/>
        </w:rPr>
        <w:t xml:space="preserve"> </w:t>
      </w:r>
      <w:r w:rsidR="00FF3275" w:rsidRPr="00E504B2">
        <w:rPr>
          <w:szCs w:val="20"/>
          <w:u w:val="single"/>
        </w:rPr>
        <w:t>C</w:t>
      </w:r>
      <w:r w:rsidR="00E504B2" w:rsidRPr="00E504B2">
        <w:rPr>
          <w:szCs w:val="20"/>
          <w:u w:val="single"/>
        </w:rPr>
        <w:t>onclusion</w:t>
      </w:r>
    </w:p>
    <w:p w14:paraId="3377EFDD" w14:textId="7B64E7CD" w:rsidR="00116F2B" w:rsidRPr="00E504B2" w:rsidRDefault="00116F2B" w:rsidP="00E504B2">
      <w:pPr>
        <w:pStyle w:val="Heading1"/>
        <w:ind w:left="0" w:firstLine="0"/>
        <w:jc w:val="both"/>
        <w:rPr>
          <w:b w:val="0"/>
          <w:sz w:val="18"/>
          <w:szCs w:val="18"/>
        </w:rPr>
      </w:pPr>
      <w:r w:rsidRPr="00E504B2">
        <w:rPr>
          <w:b w:val="0"/>
          <w:sz w:val="18"/>
          <w:szCs w:val="18"/>
        </w:rPr>
        <w:t>Youth sport is a relatively ubiquitous extra-curricular activity among children in the United States, and the positive outcomes associated with a well-designed and -delivered sport environment entice tens of millions of families to participate annually. However, COVID-19 led to the abrupt cancellation of most formal sport training and competitions in March 2020. Well before COVID-19, it was understood that youth sport had an accessibility issue (Whitley et al., 2021). Even so, multiple studies provide solid recommendations for addressing this issue (see Coakley, 2015; Gould, 2019; Whitley, 2021). Additionally, scholar-practitioners are actively working to promote equitable community youth sport programming and opportunities (e.g., Anderson-Butcher et al., 2022). While organizations such as the Aspen Institute work to disrupt the youth sport inertia, researchers can help by moving beyond vague language such as “disadvantaged youth” or “underserved youth” without providing further context on the who. Who constitutes underserved or underprivileged? Who in the United States is facing barriers to youth sport? Who in youth sport needs access to make youth sport a more inclusive environment? In the present study, we attempted to address some gaps in knowledge and action.</w:t>
      </w:r>
    </w:p>
    <w:p w14:paraId="3967D36D" w14:textId="77777777" w:rsidR="007D3E69" w:rsidRPr="00E504B2" w:rsidRDefault="008D196E">
      <w:pPr>
        <w:pStyle w:val="Heading1"/>
        <w:rPr>
          <w:szCs w:val="24"/>
          <w:u w:val="single"/>
        </w:rPr>
      </w:pPr>
      <w:r w:rsidRPr="00E504B2">
        <w:rPr>
          <w:szCs w:val="24"/>
          <w:u w:val="single"/>
        </w:rPr>
        <w:t>References</w:t>
      </w:r>
    </w:p>
    <w:p w14:paraId="5F26C414" w14:textId="77777777" w:rsidR="00A37701" w:rsidRPr="00E504B2" w:rsidRDefault="00A37701" w:rsidP="00CE6D50">
      <w:pPr>
        <w:pStyle w:val="ListParagraph"/>
        <w:numPr>
          <w:ilvl w:val="0"/>
          <w:numId w:val="8"/>
        </w:numPr>
        <w:jc w:val="both"/>
        <w:rPr>
          <w:sz w:val="18"/>
          <w:szCs w:val="18"/>
        </w:rPr>
      </w:pPr>
      <w:r w:rsidRPr="00E504B2">
        <w:rPr>
          <w:sz w:val="18"/>
          <w:szCs w:val="18"/>
        </w:rPr>
        <w:t>Abraham, S, Brooke R. Noriega, Ju Young Shin (2018). College students eating habits and knowledge of nutritional requirements. Journal of Nutrition and Human Health, 2(1), 13-17.</w:t>
      </w:r>
    </w:p>
    <w:p w14:paraId="6D3D180B" w14:textId="77777777" w:rsidR="00A37701" w:rsidRPr="00E504B2" w:rsidRDefault="00A37701" w:rsidP="00CE6D50">
      <w:pPr>
        <w:pStyle w:val="ListParagraph"/>
        <w:numPr>
          <w:ilvl w:val="0"/>
          <w:numId w:val="8"/>
        </w:numPr>
        <w:jc w:val="both"/>
        <w:rPr>
          <w:sz w:val="18"/>
          <w:szCs w:val="18"/>
        </w:rPr>
      </w:pPr>
      <w:r w:rsidRPr="00E504B2">
        <w:rPr>
          <w:sz w:val="18"/>
          <w:szCs w:val="18"/>
        </w:rPr>
        <w:t>Andonova, A. The nutritional habits of female students aged 18 to 25. Trakia Journal of Sciences, 16(1), 235-240.</w:t>
      </w:r>
    </w:p>
    <w:p w14:paraId="5BD04399" w14:textId="77777777" w:rsidR="00A37701" w:rsidRPr="00E504B2" w:rsidRDefault="00A37701" w:rsidP="00CE6D50">
      <w:pPr>
        <w:pStyle w:val="ListParagraph"/>
        <w:numPr>
          <w:ilvl w:val="0"/>
          <w:numId w:val="8"/>
        </w:numPr>
        <w:jc w:val="both"/>
        <w:rPr>
          <w:sz w:val="18"/>
          <w:szCs w:val="18"/>
        </w:rPr>
      </w:pPr>
      <w:r w:rsidRPr="00E504B2">
        <w:rPr>
          <w:sz w:val="18"/>
          <w:szCs w:val="18"/>
        </w:rPr>
        <w:t>Bargiota, A, et al (2013). Eating habits and factors affecting food choice of adolescents living in rural areas. Hormones, 12(2), 246-253.</w:t>
      </w:r>
    </w:p>
    <w:p w14:paraId="5FBE2A1C" w14:textId="77777777" w:rsidR="00A37701" w:rsidRPr="00E504B2" w:rsidRDefault="00A37701" w:rsidP="00CE6D50">
      <w:pPr>
        <w:pStyle w:val="ListParagraph"/>
        <w:numPr>
          <w:ilvl w:val="0"/>
          <w:numId w:val="8"/>
        </w:numPr>
        <w:jc w:val="both"/>
        <w:rPr>
          <w:sz w:val="18"/>
          <w:szCs w:val="18"/>
        </w:rPr>
      </w:pPr>
      <w:proofErr w:type="gramStart"/>
      <w:r w:rsidRPr="00E504B2">
        <w:rPr>
          <w:sz w:val="18"/>
          <w:szCs w:val="18"/>
        </w:rPr>
        <w:t>Baseer,Revathi</w:t>
      </w:r>
      <w:proofErr w:type="gramEnd"/>
      <w:r w:rsidRPr="00E504B2">
        <w:rPr>
          <w:sz w:val="18"/>
          <w:szCs w:val="18"/>
        </w:rPr>
        <w:t>, Ayesha,S.,(2015) Dietary habits and life style among Pre-universtiy college students in Raichur, India. International Journal of Research in Health Sciences, 2(3), 407-411.</w:t>
      </w:r>
    </w:p>
    <w:p w14:paraId="1D6252BC" w14:textId="77777777" w:rsidR="00A37701" w:rsidRPr="00E504B2" w:rsidRDefault="00A37701" w:rsidP="00CE6D50">
      <w:pPr>
        <w:pStyle w:val="ListParagraph"/>
        <w:numPr>
          <w:ilvl w:val="0"/>
          <w:numId w:val="8"/>
        </w:numPr>
        <w:jc w:val="both"/>
        <w:rPr>
          <w:sz w:val="18"/>
          <w:szCs w:val="18"/>
        </w:rPr>
      </w:pPr>
      <w:proofErr w:type="gramStart"/>
      <w:r w:rsidRPr="00E504B2">
        <w:rPr>
          <w:sz w:val="18"/>
          <w:szCs w:val="18"/>
        </w:rPr>
        <w:t>Das,B</w:t>
      </w:r>
      <w:proofErr w:type="gramEnd"/>
      <w:r w:rsidRPr="00E504B2">
        <w:rPr>
          <w:sz w:val="18"/>
          <w:szCs w:val="18"/>
        </w:rPr>
        <w:t xml:space="preserve">, Evans,E.(2014). Understanding weight management perceptions in first-year college studnets using the health belief model, J Am Coll Health, 62, 488-97. </w:t>
      </w:r>
    </w:p>
    <w:p w14:paraId="600CB29D" w14:textId="77777777" w:rsidR="00A37701" w:rsidRPr="00E504B2" w:rsidRDefault="00A37701" w:rsidP="00CE6D50">
      <w:pPr>
        <w:pStyle w:val="ListParagraph"/>
        <w:numPr>
          <w:ilvl w:val="0"/>
          <w:numId w:val="8"/>
        </w:numPr>
        <w:jc w:val="both"/>
        <w:rPr>
          <w:sz w:val="18"/>
          <w:szCs w:val="18"/>
        </w:rPr>
      </w:pPr>
      <w:r w:rsidRPr="00E504B2">
        <w:rPr>
          <w:sz w:val="18"/>
          <w:szCs w:val="18"/>
        </w:rPr>
        <w:t xml:space="preserve">Jingxiong, et al (2006). Influence of grandparents on eating behaviors of young children in Chinese three-generation families. Science Direct, 48(3),377-383, </w:t>
      </w:r>
    </w:p>
    <w:p w14:paraId="622D1357" w14:textId="77777777" w:rsidR="00A37701" w:rsidRPr="00E504B2" w:rsidRDefault="00A37701" w:rsidP="00CE6D50">
      <w:pPr>
        <w:pStyle w:val="ListParagraph"/>
        <w:numPr>
          <w:ilvl w:val="0"/>
          <w:numId w:val="8"/>
        </w:numPr>
        <w:jc w:val="both"/>
        <w:rPr>
          <w:sz w:val="18"/>
          <w:szCs w:val="18"/>
        </w:rPr>
      </w:pPr>
      <w:r w:rsidRPr="00E504B2">
        <w:rPr>
          <w:sz w:val="18"/>
          <w:szCs w:val="18"/>
        </w:rPr>
        <w:t>Retrieved from https://www.sciencedirect.com/science/article/pii/S0195666306006325.</w:t>
      </w:r>
    </w:p>
    <w:p w14:paraId="764BD66E" w14:textId="77777777" w:rsidR="00A37701" w:rsidRPr="00E504B2" w:rsidRDefault="00A37701" w:rsidP="00CE6D50">
      <w:pPr>
        <w:pStyle w:val="ListParagraph"/>
        <w:numPr>
          <w:ilvl w:val="0"/>
          <w:numId w:val="8"/>
        </w:numPr>
        <w:jc w:val="both"/>
        <w:rPr>
          <w:sz w:val="18"/>
          <w:szCs w:val="18"/>
        </w:rPr>
      </w:pPr>
      <w:proofErr w:type="gramStart"/>
      <w:r w:rsidRPr="00E504B2">
        <w:rPr>
          <w:sz w:val="18"/>
          <w:szCs w:val="18"/>
        </w:rPr>
        <w:t>Saroja,M</w:t>
      </w:r>
      <w:proofErr w:type="gramEnd"/>
      <w:r w:rsidRPr="00E504B2">
        <w:rPr>
          <w:sz w:val="18"/>
          <w:szCs w:val="18"/>
        </w:rPr>
        <w:t>.M &amp; Priya,E.M.J.(2020). Awareness on detrimental effects of soft drinks consumption among college students in Tirunelveli district. Test Engineering and Management, 83, 7823-7829.</w:t>
      </w:r>
    </w:p>
    <w:p w14:paraId="566E3465" w14:textId="77777777" w:rsidR="00A37701" w:rsidRPr="00E504B2" w:rsidRDefault="00A37701" w:rsidP="00CE6D50">
      <w:pPr>
        <w:pStyle w:val="ListParagraph"/>
        <w:numPr>
          <w:ilvl w:val="0"/>
          <w:numId w:val="8"/>
        </w:numPr>
        <w:jc w:val="both"/>
        <w:rPr>
          <w:sz w:val="18"/>
          <w:szCs w:val="18"/>
        </w:rPr>
      </w:pPr>
      <w:proofErr w:type="gramStart"/>
      <w:r w:rsidRPr="00E504B2">
        <w:rPr>
          <w:sz w:val="18"/>
          <w:szCs w:val="18"/>
        </w:rPr>
        <w:t>Saroja,M</w:t>
      </w:r>
      <w:proofErr w:type="gramEnd"/>
      <w:r w:rsidRPr="00E504B2">
        <w:rPr>
          <w:sz w:val="18"/>
          <w:szCs w:val="18"/>
        </w:rPr>
        <w:t>.M &amp; Priya,E.M.J.(2018).Awareness on ill effects of junk food among higher secondary students in Tirunelveli district. International Research Journal of Mnaagement Sociology and Humanity,8(10), 79-87.</w:t>
      </w:r>
    </w:p>
    <w:p w14:paraId="5CDCD909" w14:textId="77777777" w:rsidR="00A37701" w:rsidRPr="00E504B2" w:rsidRDefault="00A37701" w:rsidP="00CE6D50">
      <w:pPr>
        <w:pStyle w:val="ListParagraph"/>
        <w:numPr>
          <w:ilvl w:val="0"/>
          <w:numId w:val="8"/>
        </w:numPr>
        <w:jc w:val="both"/>
        <w:rPr>
          <w:sz w:val="18"/>
          <w:szCs w:val="18"/>
        </w:rPr>
      </w:pPr>
      <w:r w:rsidRPr="00E504B2">
        <w:rPr>
          <w:sz w:val="18"/>
          <w:szCs w:val="18"/>
        </w:rPr>
        <w:t>Ngozi, E., (2017). Alcohol consumption and awareness of its effects on health among secondary school students in Nigeria, 96(48), E8960</w:t>
      </w:r>
    </w:p>
    <w:p w14:paraId="1F7F2003" w14:textId="77777777" w:rsidR="00A37701" w:rsidRPr="00E504B2" w:rsidRDefault="00A37701" w:rsidP="00CE6D50">
      <w:pPr>
        <w:pStyle w:val="ListParagraph"/>
        <w:numPr>
          <w:ilvl w:val="0"/>
          <w:numId w:val="8"/>
        </w:numPr>
        <w:jc w:val="both"/>
        <w:rPr>
          <w:sz w:val="18"/>
          <w:szCs w:val="18"/>
        </w:rPr>
      </w:pPr>
      <w:r w:rsidRPr="00E504B2">
        <w:rPr>
          <w:sz w:val="18"/>
          <w:szCs w:val="18"/>
        </w:rPr>
        <w:t>Rayar, O &amp; Davies, J., (1996). Cross-culture aspects of eating disorders in Asian girls. Nutrition &amp; Food Science, 96(4), 19-22.</w:t>
      </w:r>
    </w:p>
    <w:p w14:paraId="6AFBE296" w14:textId="77777777" w:rsidR="00A37701" w:rsidRPr="00E504B2" w:rsidRDefault="00A37701" w:rsidP="00CE6D50">
      <w:pPr>
        <w:pStyle w:val="ListParagraph"/>
        <w:numPr>
          <w:ilvl w:val="0"/>
          <w:numId w:val="8"/>
        </w:numPr>
        <w:jc w:val="both"/>
        <w:rPr>
          <w:sz w:val="18"/>
          <w:szCs w:val="18"/>
        </w:rPr>
      </w:pPr>
      <w:proofErr w:type="gramStart"/>
      <w:r w:rsidRPr="00E504B2">
        <w:rPr>
          <w:sz w:val="18"/>
          <w:szCs w:val="18"/>
        </w:rPr>
        <w:t>Salama,A</w:t>
      </w:r>
      <w:proofErr w:type="gramEnd"/>
      <w:r w:rsidRPr="00E504B2">
        <w:rPr>
          <w:sz w:val="18"/>
          <w:szCs w:val="18"/>
        </w:rPr>
        <w:t>.A &amp; Ismael,N.M.(2018). Assessing Nutritional Awareness and Dietary Practies of College-aged students for developing an Effective Educational Plan. Canad J Clin Nutr, 6(2), 22-42.</w:t>
      </w:r>
    </w:p>
    <w:p w14:paraId="5C3089FA" w14:textId="77777777" w:rsidR="00A37701" w:rsidRPr="00E504B2" w:rsidRDefault="00A37701" w:rsidP="00CE6D50">
      <w:pPr>
        <w:pStyle w:val="ListParagraph"/>
        <w:numPr>
          <w:ilvl w:val="0"/>
          <w:numId w:val="8"/>
        </w:numPr>
        <w:jc w:val="both"/>
        <w:rPr>
          <w:sz w:val="18"/>
          <w:szCs w:val="18"/>
        </w:rPr>
      </w:pPr>
      <w:r w:rsidRPr="00E504B2">
        <w:rPr>
          <w:sz w:val="18"/>
          <w:szCs w:val="18"/>
        </w:rPr>
        <w:t>Sultana, N. (2017). Nutritional Awareness among the Parents of Primary School going Children. Saudi J. Humanities Soc. Sci., 2(8), 708-725</w:t>
      </w:r>
    </w:p>
    <w:p w14:paraId="4D2A34D4" w14:textId="77777777" w:rsidR="00A37701" w:rsidRPr="00E504B2" w:rsidRDefault="00A37701" w:rsidP="00CE6D50">
      <w:pPr>
        <w:pStyle w:val="ListParagraph"/>
        <w:numPr>
          <w:ilvl w:val="0"/>
          <w:numId w:val="8"/>
        </w:numPr>
        <w:jc w:val="both"/>
        <w:rPr>
          <w:sz w:val="18"/>
          <w:szCs w:val="18"/>
        </w:rPr>
      </w:pPr>
      <w:r w:rsidRPr="00E504B2">
        <w:rPr>
          <w:sz w:val="18"/>
          <w:szCs w:val="18"/>
        </w:rPr>
        <w:t>https://www.researchgate.net/publication/322925099_College_Students'_Eating_Habits_and_Knowledge_of_Nutritional_Requirements</w:t>
      </w:r>
    </w:p>
    <w:p w14:paraId="67399044" w14:textId="77777777" w:rsidR="00A37701" w:rsidRPr="00E504B2" w:rsidRDefault="00A37701" w:rsidP="00CE6D50">
      <w:pPr>
        <w:pStyle w:val="ListParagraph"/>
        <w:numPr>
          <w:ilvl w:val="0"/>
          <w:numId w:val="8"/>
        </w:numPr>
        <w:jc w:val="both"/>
        <w:rPr>
          <w:sz w:val="18"/>
          <w:szCs w:val="18"/>
        </w:rPr>
      </w:pPr>
      <w:r w:rsidRPr="00E504B2">
        <w:rPr>
          <w:sz w:val="18"/>
          <w:szCs w:val="18"/>
        </w:rPr>
        <w:t>https://www.researchgate.net/publication/6632641_Influence_of_Grandparents_on_Eating_Behaviors_of_Young_Children_in_Chinese_Three-generation_Families</w:t>
      </w:r>
    </w:p>
    <w:p w14:paraId="26606615" w14:textId="77777777" w:rsidR="00A37701" w:rsidRPr="00E504B2" w:rsidRDefault="00A37701" w:rsidP="00CE6D50">
      <w:pPr>
        <w:pStyle w:val="ListParagraph"/>
        <w:numPr>
          <w:ilvl w:val="0"/>
          <w:numId w:val="8"/>
        </w:numPr>
        <w:jc w:val="both"/>
        <w:rPr>
          <w:sz w:val="18"/>
          <w:szCs w:val="18"/>
        </w:rPr>
      </w:pPr>
      <w:r w:rsidRPr="00E504B2">
        <w:rPr>
          <w:sz w:val="18"/>
          <w:szCs w:val="18"/>
        </w:rPr>
        <w:t xml:space="preserve">Kaur S, Kapil U, Singh P. Pattern of chronic diseases amongst adolescent obese children in developing countries. Curr Sci. 2005; 88:1052–6. </w:t>
      </w:r>
    </w:p>
    <w:p w14:paraId="5B390440" w14:textId="66663DFC" w:rsidR="00A37701" w:rsidRPr="00E504B2" w:rsidRDefault="00A37701" w:rsidP="00CE6D50">
      <w:pPr>
        <w:pStyle w:val="ListParagraph"/>
        <w:numPr>
          <w:ilvl w:val="0"/>
          <w:numId w:val="8"/>
        </w:numPr>
        <w:jc w:val="both"/>
        <w:rPr>
          <w:sz w:val="18"/>
          <w:szCs w:val="18"/>
        </w:rPr>
      </w:pPr>
      <w:r w:rsidRPr="00E504B2">
        <w:rPr>
          <w:sz w:val="18"/>
          <w:szCs w:val="18"/>
        </w:rPr>
        <w:t xml:space="preserve">Khadilkar VV, Khadilkar AV. Prevalence of obesity in affluent school boys in Pune. Indian Pediatr. 2004; 41:857–8. </w:t>
      </w:r>
    </w:p>
    <w:p w14:paraId="3564F62C" w14:textId="77777777" w:rsidR="007D3E69" w:rsidRPr="00E504B2" w:rsidRDefault="00A37701" w:rsidP="00CE6D50">
      <w:pPr>
        <w:pStyle w:val="ListParagraph"/>
        <w:numPr>
          <w:ilvl w:val="0"/>
          <w:numId w:val="8"/>
        </w:numPr>
        <w:jc w:val="both"/>
        <w:rPr>
          <w:sz w:val="18"/>
          <w:szCs w:val="18"/>
        </w:rPr>
      </w:pPr>
      <w:r w:rsidRPr="00E504B2">
        <w:rPr>
          <w:sz w:val="18"/>
          <w:szCs w:val="18"/>
        </w:rPr>
        <w:t>Kapil U, Singh P, Pathak P, Dwivedi SN, Bhasin S. Prevalence of obesity amongst affluent adolescent school children in Delhi. Indian Pediatr. 2002; 39:449–52</w:t>
      </w:r>
    </w:p>
    <w:sectPr w:rsidR="007D3E69" w:rsidRPr="00E504B2" w:rsidSect="0032531E">
      <w:headerReference w:type="even" r:id="rId8"/>
      <w:headerReference w:type="default" r:id="rId9"/>
      <w:footerReference w:type="even" r:id="rId10"/>
      <w:footerReference w:type="default" r:id="rId11"/>
      <w:headerReference w:type="first" r:id="rId12"/>
      <w:footerReference w:type="first" r:id="rId13"/>
      <w:pgSz w:w="11908" w:h="16836"/>
      <w:pgMar w:top="1279" w:right="1413" w:bottom="1421" w:left="1309" w:header="737" w:footer="70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0F2B6" w14:textId="77777777" w:rsidR="005D7DDB" w:rsidRDefault="005D7DDB">
      <w:pPr>
        <w:spacing w:after="0" w:line="240" w:lineRule="auto"/>
      </w:pPr>
      <w:r>
        <w:separator/>
      </w:r>
    </w:p>
  </w:endnote>
  <w:endnote w:type="continuationSeparator" w:id="0">
    <w:p w14:paraId="7CB362C5" w14:textId="77777777" w:rsidR="005D7DDB" w:rsidRDefault="005D7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105068326"/>
      <w:docPartObj>
        <w:docPartGallery w:val="Page Numbers (Bottom of Page)"/>
        <w:docPartUnique/>
      </w:docPartObj>
    </w:sdtPr>
    <w:sdtContent>
      <w:p w14:paraId="5018CAF2" w14:textId="0385F35F" w:rsidR="004A6BD0" w:rsidRDefault="004A6BD0" w:rsidP="000014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15CA7DD" w14:textId="65F41889" w:rsidR="00517DBC" w:rsidRDefault="00891E16" w:rsidP="004A6BD0">
    <w:pPr>
      <w:tabs>
        <w:tab w:val="center" w:pos="348"/>
      </w:tabs>
      <w:spacing w:after="0" w:line="240" w:lineRule="auto"/>
      <w:ind w:left="0" w:right="360" w:firstLine="0"/>
      <w:jc w:val="left"/>
    </w:pPr>
    <w:r>
      <w:rPr>
        <w:rFonts w:ascii="Calibri" w:eastAsia="Calibri" w:hAnsi="Calibri" w:cs="Calibri"/>
        <w:sz w:val="22"/>
      </w:rPr>
      <w:tab/>
    </w:r>
    <w:r w:rsidR="00517DBC">
      <w:t>CITE THIS ARTICLE: APA FORMAT</w:t>
    </w:r>
  </w:p>
  <w:p w14:paraId="0D8C162A" w14:textId="742533EF" w:rsidR="00891E16" w:rsidRDefault="00891E16" w:rsidP="00517DBC">
    <w:pPr>
      <w:tabs>
        <w:tab w:val="center" w:pos="348"/>
      </w:tabs>
      <w:spacing w:after="0" w:line="240" w:lineRule="auto"/>
      <w:ind w:left="0" w:firstLine="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34116220"/>
      <w:docPartObj>
        <w:docPartGallery w:val="Page Numbers (Bottom of Page)"/>
        <w:docPartUnique/>
      </w:docPartObj>
    </w:sdtPr>
    <w:sdtContent>
      <w:p w14:paraId="44D629BA" w14:textId="05841B9E" w:rsidR="004A6BD0" w:rsidRDefault="004A6BD0" w:rsidP="000014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sdt>
    <w:sdtPr>
      <w:id w:val="-1531943737"/>
      <w:docPartObj>
        <w:docPartGallery w:val="Page Numbers (Bottom of Page)"/>
        <w:docPartUnique/>
      </w:docPartObj>
    </w:sdtPr>
    <w:sdtEndPr>
      <w:rPr>
        <w:noProof/>
      </w:rPr>
    </w:sdtEndPr>
    <w:sdtContent>
      <w:p w14:paraId="28FAB4FA" w14:textId="648F388D" w:rsidR="00517DBC" w:rsidRDefault="00517DBC" w:rsidP="004A6BD0">
        <w:pPr>
          <w:pStyle w:val="Footer"/>
          <w:ind w:right="360"/>
        </w:pPr>
        <w:r>
          <w:t>CITE THIS ARTICLE: APA FORMAT</w:t>
        </w:r>
      </w:p>
    </w:sdtContent>
  </w:sdt>
  <w:p w14:paraId="17B0A34B" w14:textId="5FBE777C" w:rsidR="00891E16" w:rsidRPr="00517DBC" w:rsidRDefault="00891E16">
    <w:pPr>
      <w:tabs>
        <w:tab w:val="right" w:pos="9187"/>
      </w:tabs>
      <w:spacing w:after="0" w:line="240" w:lineRule="auto"/>
      <w:ind w:left="0" w:firstLine="0"/>
      <w:jc w:val="left"/>
      <w:rPr>
        <w:rFonts w:ascii="Calibri" w:eastAsia="Calibri" w:hAnsi="Calibri" w:cs="Calibri"/>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29828785"/>
      <w:docPartObj>
        <w:docPartGallery w:val="Page Numbers (Bottom of Page)"/>
        <w:docPartUnique/>
      </w:docPartObj>
    </w:sdtPr>
    <w:sdtContent>
      <w:p w14:paraId="6A9BAE27" w14:textId="771B8699" w:rsidR="004A6BD0" w:rsidRDefault="004A6BD0" w:rsidP="000014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B22A0E" w14:textId="77777777" w:rsidR="00517DBC" w:rsidRDefault="00517DBC" w:rsidP="004A6BD0">
    <w:pPr>
      <w:pStyle w:val="Footer"/>
      <w:ind w:right="360"/>
    </w:pPr>
  </w:p>
  <w:p w14:paraId="2EA50B38" w14:textId="1177C9A6" w:rsidR="00891E16" w:rsidRDefault="00517DBC" w:rsidP="00517DBC">
    <w:pPr>
      <w:pStyle w:val="Footer"/>
    </w:pPr>
    <w:r>
      <w:t>CITE THIS ARTICLE: APA FORMAT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2AC25" w14:textId="77777777" w:rsidR="005D7DDB" w:rsidRDefault="005D7DDB">
      <w:pPr>
        <w:spacing w:after="0" w:line="240" w:lineRule="auto"/>
      </w:pPr>
      <w:r>
        <w:separator/>
      </w:r>
    </w:p>
  </w:footnote>
  <w:footnote w:type="continuationSeparator" w:id="0">
    <w:p w14:paraId="474E76D5" w14:textId="77777777" w:rsidR="005D7DDB" w:rsidRDefault="005D7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CD994" w14:textId="77777777" w:rsidR="00FF3275" w:rsidRPr="00FF3275" w:rsidRDefault="00FF3275" w:rsidP="00FF3275">
    <w:pPr>
      <w:pStyle w:val="Header"/>
      <w:ind w:left="0" w:firstLine="0"/>
      <w:jc w:val="right"/>
      <w:rPr>
        <w:b/>
        <w:bCs/>
      </w:rPr>
    </w:pPr>
    <w:r>
      <w:t xml:space="preserve">  </w:t>
    </w:r>
    <w:r w:rsidRPr="00FF3275">
      <w:rPr>
        <w:b/>
        <w:bCs/>
        <w:color w:val="auto"/>
      </w:rPr>
      <w:t>Research Article</w:t>
    </w:r>
  </w:p>
  <w:p w14:paraId="1E83B27F" w14:textId="77777777" w:rsidR="00FF3275" w:rsidRDefault="00FF3275" w:rsidP="00FF3275">
    <w:pPr>
      <w:pStyle w:val="Header"/>
      <w:ind w:left="0" w:firstLine="0"/>
    </w:pPr>
  </w:p>
  <w:p w14:paraId="3D6380A9" w14:textId="77777777" w:rsidR="00FF3275" w:rsidRDefault="00FF3275" w:rsidP="00FF3275">
    <w:pPr>
      <w:pStyle w:val="Header"/>
      <w:ind w:left="0" w:firstLine="0"/>
    </w:pPr>
    <w:r>
      <w:rPr>
        <w:noProof/>
      </w:rPr>
      <mc:AlternateContent>
        <mc:Choice Requires="wps">
          <w:drawing>
            <wp:inline distT="0" distB="0" distL="0" distR="0" wp14:anchorId="4D5290AC" wp14:editId="7384F8DD">
              <wp:extent cx="6090139" cy="620883"/>
              <wp:effectExtent l="0" t="0" r="25400" b="27305"/>
              <wp:docPr id="167040459" name="Rectangle: Rounded Corners 13"/>
              <wp:cNvGraphicFramePr/>
              <a:graphic xmlns:a="http://schemas.openxmlformats.org/drawingml/2006/main">
                <a:graphicData uri="http://schemas.microsoft.com/office/word/2010/wordprocessingShape">
                  <wps:wsp>
                    <wps:cNvSpPr/>
                    <wps:spPr>
                      <a:xfrm>
                        <a:off x="0" y="0"/>
                        <a:ext cx="6090139" cy="620883"/>
                      </a:xfrm>
                      <a:prstGeom prst="roundRect">
                        <a:avLst/>
                      </a:prstGeom>
                    </wps:spPr>
                    <wps:style>
                      <a:lnRef idx="2">
                        <a:schemeClr val="dk1"/>
                      </a:lnRef>
                      <a:fillRef idx="1">
                        <a:schemeClr val="lt1"/>
                      </a:fillRef>
                      <a:effectRef idx="0">
                        <a:schemeClr val="dk1"/>
                      </a:effectRef>
                      <a:fontRef idx="minor">
                        <a:schemeClr val="dk1"/>
                      </a:fontRef>
                    </wps:style>
                    <wps:txbx>
                      <w:txbxContent>
                        <w:p w14:paraId="2AE9EE78" w14:textId="77777777" w:rsidR="00464826" w:rsidRPr="006A7D67" w:rsidRDefault="00464826" w:rsidP="00464826">
                          <w:pPr>
                            <w:ind w:left="0"/>
                            <w:jc w:val="right"/>
                            <w:rPr>
                              <w:b/>
                              <w:bCs/>
                              <w:iCs/>
                            </w:rPr>
                          </w:pPr>
                          <w:r w:rsidRPr="006A7D67">
                            <w:rPr>
                              <w:b/>
                              <w:bCs/>
                            </w:rPr>
                            <w:t>Journal of Humanities, Education and Cultural Reforms</w:t>
                          </w:r>
                          <w:r>
                            <w:rPr>
                              <w:b/>
                              <w:bCs/>
                            </w:rPr>
                            <w:t xml:space="preserve"> </w:t>
                          </w:r>
                          <w:r>
                            <w:rPr>
                              <w:b/>
                              <w:bCs/>
                            </w:rPr>
                            <w:br/>
                          </w:r>
                          <w:r w:rsidRPr="00FF3275">
                            <w:rPr>
                              <w:b/>
                              <w:bCs/>
                            </w:rPr>
                            <w:t>Volume X, Issue X, Year 2024</w:t>
                          </w:r>
                        </w:p>
                        <w:p w14:paraId="3770BCA4" w14:textId="2DFBAB5E" w:rsidR="00FF3275" w:rsidRDefault="00FF3275" w:rsidP="00464826">
                          <w:pPr>
                            <w:ind w:left="0"/>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D5290AC" id="Rectangle: Rounded Corners 13" o:spid="_x0000_s1026" style="width:479.55pt;height:48.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" fillcolor="white [3201]" strokecolor="black [3200]" strokeweight="1pt">
              <v:stroke joinstyle="miter"/>
              <v:textbox>
                <w:txbxContent>
                  <w:p w14:paraId="2AE9EE78" w14:textId="77777777" w:rsidR="00464826" w:rsidRPr="006A7D67" w:rsidRDefault="00464826" w:rsidP="00464826">
                    <w:pPr>
                      <w:ind w:left="0"/>
                      <w:jc w:val="right"/>
                      <w:rPr>
                        <w:b/>
                        <w:bCs/>
                        <w:iCs/>
                      </w:rPr>
                    </w:pPr>
                    <w:r w:rsidRPr="006A7D67">
                      <w:rPr>
                        <w:b/>
                        <w:bCs/>
                      </w:rPr>
                      <w:t>Journal of Humanities, Education and Cultural Reforms</w:t>
                    </w:r>
                    <w:r>
                      <w:rPr>
                        <w:b/>
                        <w:bCs/>
                      </w:rPr>
                      <w:t xml:space="preserve"> </w:t>
                    </w:r>
                    <w:r>
                      <w:rPr>
                        <w:b/>
                        <w:bCs/>
                      </w:rPr>
                      <w:br/>
                    </w:r>
                    <w:r w:rsidRPr="00FF3275">
                      <w:rPr>
                        <w:b/>
                        <w:bCs/>
                      </w:rPr>
                      <w:t>Volume X, Issue X, Year 2024</w:t>
                    </w:r>
                  </w:p>
                  <w:p w14:paraId="3770BCA4" w14:textId="2DFBAB5E" w:rsidR="00FF3275" w:rsidRDefault="00FF3275" w:rsidP="00464826">
                    <w:pPr>
                      <w:ind w:left="0"/>
                      <w:jc w:val="right"/>
                    </w:pPr>
                  </w:p>
                </w:txbxContent>
              </v:textbox>
              <w10:anchorlock/>
            </v:roundrect>
          </w:pict>
        </mc:Fallback>
      </mc:AlternateContent>
    </w:r>
  </w:p>
  <w:p w14:paraId="64BE4478" w14:textId="3F46403A" w:rsidR="00891E16" w:rsidRDefault="00891E16" w:rsidP="00FF3275">
    <w:pPr>
      <w:spacing w:after="0" w:line="276"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9BC97" w14:textId="77777777" w:rsidR="00FF3275" w:rsidRPr="00FF3275" w:rsidRDefault="00FF3275" w:rsidP="00FF3275">
    <w:pPr>
      <w:pStyle w:val="Header"/>
      <w:ind w:left="0" w:firstLine="0"/>
      <w:jc w:val="right"/>
      <w:rPr>
        <w:b/>
        <w:bCs/>
      </w:rPr>
    </w:pPr>
    <w:r>
      <w:t xml:space="preserve">  </w:t>
    </w:r>
    <w:r w:rsidRPr="00FF3275">
      <w:rPr>
        <w:b/>
        <w:bCs/>
        <w:color w:val="auto"/>
      </w:rPr>
      <w:t>Research Article</w:t>
    </w:r>
  </w:p>
  <w:p w14:paraId="2EE4A3EE" w14:textId="77777777" w:rsidR="00FF3275" w:rsidRDefault="00FF3275" w:rsidP="00FF3275">
    <w:pPr>
      <w:pStyle w:val="Header"/>
      <w:ind w:left="0" w:firstLine="0"/>
    </w:pPr>
  </w:p>
  <w:p w14:paraId="764CD61C" w14:textId="633B06B5" w:rsidR="00FF3275" w:rsidRPr="00FF3275" w:rsidRDefault="00FF3275" w:rsidP="00FF3275">
    <w:pPr>
      <w:pStyle w:val="Header"/>
      <w:ind w:left="0" w:firstLine="0"/>
    </w:pPr>
    <w:r>
      <w:rPr>
        <w:noProof/>
      </w:rPr>
      <mc:AlternateContent>
        <mc:Choice Requires="wps">
          <w:drawing>
            <wp:inline distT="0" distB="0" distL="0" distR="0" wp14:anchorId="1E44CEFF" wp14:editId="50C5C8CE">
              <wp:extent cx="6090139" cy="620883"/>
              <wp:effectExtent l="0" t="0" r="25400" b="27305"/>
              <wp:docPr id="673350421" name="Rectangle: Rounded Corners 13"/>
              <wp:cNvGraphicFramePr/>
              <a:graphic xmlns:a="http://schemas.openxmlformats.org/drawingml/2006/main">
                <a:graphicData uri="http://schemas.microsoft.com/office/word/2010/wordprocessingShape">
                  <wps:wsp>
                    <wps:cNvSpPr/>
                    <wps:spPr>
                      <a:xfrm>
                        <a:off x="0" y="0"/>
                        <a:ext cx="6090139" cy="620883"/>
                      </a:xfrm>
                      <a:prstGeom prst="roundRect">
                        <a:avLst/>
                      </a:prstGeom>
                    </wps:spPr>
                    <wps:style>
                      <a:lnRef idx="2">
                        <a:schemeClr val="dk1"/>
                      </a:lnRef>
                      <a:fillRef idx="1">
                        <a:schemeClr val="lt1"/>
                      </a:fillRef>
                      <a:effectRef idx="0">
                        <a:schemeClr val="dk1"/>
                      </a:effectRef>
                      <a:fontRef idx="minor">
                        <a:schemeClr val="dk1"/>
                      </a:fontRef>
                    </wps:style>
                    <wps:txbx>
                      <w:txbxContent>
                        <w:p w14:paraId="2A9C81C8" w14:textId="279C369E" w:rsidR="00FF3275" w:rsidRPr="00464826" w:rsidRDefault="00464826" w:rsidP="00464826">
                          <w:pPr>
                            <w:ind w:left="0"/>
                            <w:jc w:val="right"/>
                            <w:rPr>
                              <w:b/>
                              <w:bCs/>
                              <w:iCs/>
                            </w:rPr>
                          </w:pPr>
                          <w:r w:rsidRPr="006A7D67">
                            <w:rPr>
                              <w:b/>
                              <w:bCs/>
                            </w:rPr>
                            <w:t>Journal of Humanities, Education and Cultural Reforms</w:t>
                          </w:r>
                          <w:r>
                            <w:rPr>
                              <w:b/>
                              <w:bCs/>
                            </w:rPr>
                            <w:t xml:space="preserve"> </w:t>
                          </w:r>
                          <w:r>
                            <w:rPr>
                              <w:b/>
                              <w:bCs/>
                            </w:rPr>
                            <w:br/>
                          </w:r>
                          <w:r w:rsidRPr="00FF3275">
                            <w:rPr>
                              <w:b/>
                              <w:bCs/>
                            </w:rPr>
                            <w:t>Volume X, Issue X, Year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E44CEFF" id="_x0000_s1027" style="width:479.55pt;height:48.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" fillcolor="white [3201]" strokecolor="black [3200]" strokeweight="1pt">
              <v:stroke joinstyle="miter"/>
              <v:textbox>
                <w:txbxContent>
                  <w:p w14:paraId="2A9C81C8" w14:textId="279C369E" w:rsidR="00FF3275" w:rsidRPr="00464826" w:rsidRDefault="00464826" w:rsidP="00464826">
                    <w:pPr>
                      <w:ind w:left="0"/>
                      <w:jc w:val="right"/>
                      <w:rPr>
                        <w:b/>
                        <w:bCs/>
                        <w:iCs/>
                      </w:rPr>
                    </w:pPr>
                    <w:r w:rsidRPr="006A7D67">
                      <w:rPr>
                        <w:b/>
                        <w:bCs/>
                      </w:rPr>
                      <w:t>Journal of Humanities, Education and Cultural Reforms</w:t>
                    </w:r>
                    <w:r>
                      <w:rPr>
                        <w:b/>
                        <w:bCs/>
                      </w:rPr>
                      <w:t xml:space="preserve"> </w:t>
                    </w:r>
                    <w:r>
                      <w:rPr>
                        <w:b/>
                        <w:bCs/>
                      </w:rPr>
                      <w:br/>
                    </w:r>
                    <w:r w:rsidRPr="00FF3275">
                      <w:rPr>
                        <w:b/>
                        <w:bCs/>
                      </w:rPr>
                      <w:t>Volume X, Issue X, Year 2024</w:t>
                    </w:r>
                  </w:p>
                </w:txbxContent>
              </v:textbox>
              <w10:anchorlock/>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CC736" w14:textId="47958343" w:rsidR="00CE6D50" w:rsidRPr="00FF3275" w:rsidRDefault="00FF3275" w:rsidP="00CE6D50">
    <w:pPr>
      <w:pStyle w:val="Header"/>
      <w:ind w:left="0" w:firstLine="0"/>
      <w:jc w:val="right"/>
      <w:rPr>
        <w:b/>
        <w:bCs/>
      </w:rPr>
    </w:pPr>
    <w:r>
      <w:t xml:space="preserve">  </w:t>
    </w:r>
    <w:r w:rsidR="00CE6D50" w:rsidRPr="00FF3275">
      <w:rPr>
        <w:b/>
        <w:bCs/>
        <w:color w:val="auto"/>
      </w:rPr>
      <w:t>Research Article</w:t>
    </w:r>
  </w:p>
  <w:p w14:paraId="79ECDD3D" w14:textId="784BB7F2" w:rsidR="00CE6D50" w:rsidRDefault="00CE6D50" w:rsidP="00CE6D50">
    <w:pPr>
      <w:pStyle w:val="Header"/>
      <w:ind w:left="0" w:firstLine="0"/>
    </w:pPr>
  </w:p>
  <w:p w14:paraId="21595C72" w14:textId="64BD6DE2" w:rsidR="00CE6D50" w:rsidRDefault="00CE6D50" w:rsidP="00CE6D50">
    <w:pPr>
      <w:pStyle w:val="Header"/>
      <w:ind w:left="0" w:firstLine="0"/>
    </w:pPr>
    <w:r>
      <w:rPr>
        <w:noProof/>
      </w:rPr>
      <mc:AlternateContent>
        <mc:Choice Requires="wps">
          <w:drawing>
            <wp:inline distT="0" distB="0" distL="0" distR="0" wp14:anchorId="26B81E8D" wp14:editId="445CA34D">
              <wp:extent cx="6090139" cy="620883"/>
              <wp:effectExtent l="0" t="0" r="25400" b="27305"/>
              <wp:docPr id="1524292923" name="Rectangle: Rounded Corners 13"/>
              <wp:cNvGraphicFramePr/>
              <a:graphic xmlns:a="http://schemas.openxmlformats.org/drawingml/2006/main">
                <a:graphicData uri="http://schemas.microsoft.com/office/word/2010/wordprocessingShape">
                  <wps:wsp>
                    <wps:cNvSpPr/>
                    <wps:spPr>
                      <a:xfrm>
                        <a:off x="0" y="0"/>
                        <a:ext cx="6090139" cy="620883"/>
                      </a:xfrm>
                      <a:prstGeom prst="roundRect">
                        <a:avLst/>
                      </a:prstGeom>
                    </wps:spPr>
                    <wps:style>
                      <a:lnRef idx="2">
                        <a:schemeClr val="dk1"/>
                      </a:lnRef>
                      <a:fillRef idx="1">
                        <a:schemeClr val="lt1"/>
                      </a:fillRef>
                      <a:effectRef idx="0">
                        <a:schemeClr val="dk1"/>
                      </a:effectRef>
                      <a:fontRef idx="minor">
                        <a:schemeClr val="dk1"/>
                      </a:fontRef>
                    </wps:style>
                    <wps:txbx>
                      <w:txbxContent>
                        <w:p w14:paraId="1388E482" w14:textId="1C143E00" w:rsidR="00CE6D50" w:rsidRPr="006A7D67" w:rsidRDefault="006A7D67" w:rsidP="006A7D67">
                          <w:pPr>
                            <w:ind w:left="0"/>
                            <w:jc w:val="right"/>
                            <w:rPr>
                              <w:b/>
                              <w:bCs/>
                              <w:iCs/>
                            </w:rPr>
                          </w:pPr>
                          <w:r w:rsidRPr="006A7D67">
                            <w:rPr>
                              <w:b/>
                              <w:bCs/>
                            </w:rPr>
                            <w:t>Journal of Humanities, Education and Cultural Reforms</w:t>
                          </w:r>
                          <w:r>
                            <w:rPr>
                              <w:b/>
                              <w:bCs/>
                            </w:rPr>
                            <w:t xml:space="preserve"> </w:t>
                          </w:r>
                          <w:r>
                            <w:rPr>
                              <w:b/>
                              <w:bCs/>
                            </w:rPr>
                            <w:br/>
                          </w:r>
                          <w:r w:rsidR="00FF3275" w:rsidRPr="00FF3275">
                            <w:rPr>
                              <w:b/>
                              <w:bCs/>
                            </w:rPr>
                            <w:t>Volume X, Issue X, Year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6B81E8D" id="_x0000_s1028" style="width:479.55pt;height:48.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" fillcolor="white [3201]" strokecolor="black [3200]" strokeweight="1pt">
              <v:stroke joinstyle="miter"/>
              <v:textbox>
                <w:txbxContent>
                  <w:p w14:paraId="1388E482" w14:textId="1C143E00" w:rsidR="00CE6D50" w:rsidRPr="006A7D67" w:rsidRDefault="006A7D67" w:rsidP="006A7D67">
                    <w:pPr>
                      <w:ind w:left="0"/>
                      <w:jc w:val="right"/>
                      <w:rPr>
                        <w:b/>
                        <w:bCs/>
                        <w:iCs/>
                      </w:rPr>
                    </w:pPr>
                    <w:r w:rsidRPr="006A7D67">
                      <w:rPr>
                        <w:b/>
                        <w:bCs/>
                      </w:rPr>
                      <w:t>Journal of Humanities, Education and Cultural Reforms</w:t>
                    </w:r>
                    <w:r>
                      <w:rPr>
                        <w:b/>
                        <w:bCs/>
                      </w:rPr>
                      <w:t xml:space="preserve"> </w:t>
                    </w:r>
                    <w:r>
                      <w:rPr>
                        <w:b/>
                        <w:bCs/>
                      </w:rPr>
                      <w:br/>
                    </w:r>
                    <w:r w:rsidR="00FF3275" w:rsidRPr="00FF3275">
                      <w:rPr>
                        <w:b/>
                        <w:bCs/>
                      </w:rPr>
                      <w:t>Volume X, Issue X, Year 2024</w:t>
                    </w:r>
                  </w:p>
                </w:txbxContent>
              </v:textbox>
              <w10:anchorlock/>
            </v:roundrect>
          </w:pict>
        </mc:Fallback>
      </mc:AlternateContent>
    </w:r>
  </w:p>
  <w:p w14:paraId="31942926" w14:textId="77777777" w:rsidR="00CE6D50" w:rsidRDefault="00CE6D50" w:rsidP="00CE6D50">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A1D8D"/>
    <w:multiLevelType w:val="hybridMultilevel"/>
    <w:tmpl w:val="CFAEC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30FA0"/>
    <w:multiLevelType w:val="hybridMultilevel"/>
    <w:tmpl w:val="4838025E"/>
    <w:lvl w:ilvl="0" w:tplc="29563656">
      <w:start w:val="1"/>
      <w:numFmt w:val="decimal"/>
      <w:lvlText w:val="%1."/>
      <w:lvlJc w:val="left"/>
      <w:pPr>
        <w:ind w:left="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408F7A">
      <w:start w:val="1"/>
      <w:numFmt w:val="lowerLetter"/>
      <w:lvlText w:val="%2"/>
      <w:lvlJc w:val="left"/>
      <w:pPr>
        <w:ind w:left="1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D5E8AFA">
      <w:start w:val="1"/>
      <w:numFmt w:val="lowerRoman"/>
      <w:lvlText w:val="%3"/>
      <w:lvlJc w:val="left"/>
      <w:pPr>
        <w:ind w:left="2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C96073A">
      <w:start w:val="1"/>
      <w:numFmt w:val="decimal"/>
      <w:lvlText w:val="%4"/>
      <w:lvlJc w:val="left"/>
      <w:pPr>
        <w:ind w:left="2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28FB42">
      <w:start w:val="1"/>
      <w:numFmt w:val="lowerLetter"/>
      <w:lvlText w:val="%5"/>
      <w:lvlJc w:val="left"/>
      <w:pPr>
        <w:ind w:left="3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7E52A2">
      <w:start w:val="1"/>
      <w:numFmt w:val="lowerRoman"/>
      <w:lvlText w:val="%6"/>
      <w:lvlJc w:val="left"/>
      <w:pPr>
        <w:ind w:left="4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61694E6">
      <w:start w:val="1"/>
      <w:numFmt w:val="decimal"/>
      <w:lvlText w:val="%7"/>
      <w:lvlJc w:val="left"/>
      <w:pPr>
        <w:ind w:left="4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7966918">
      <w:start w:val="1"/>
      <w:numFmt w:val="lowerLetter"/>
      <w:lvlText w:val="%8"/>
      <w:lvlJc w:val="left"/>
      <w:pPr>
        <w:ind w:left="5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7B42F6A">
      <w:start w:val="1"/>
      <w:numFmt w:val="lowerRoman"/>
      <w:lvlText w:val="%9"/>
      <w:lvlJc w:val="left"/>
      <w:pPr>
        <w:ind w:left="6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B534417"/>
    <w:multiLevelType w:val="multilevel"/>
    <w:tmpl w:val="B68CB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34483C"/>
    <w:multiLevelType w:val="hybridMultilevel"/>
    <w:tmpl w:val="E0E40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6D3AE3"/>
    <w:multiLevelType w:val="hybridMultilevel"/>
    <w:tmpl w:val="CDACB7F6"/>
    <w:lvl w:ilvl="0" w:tplc="CA942BDA">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A6F7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19CA1A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4FE793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F44D2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82611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BAE683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FC6D8E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10944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1160AAB"/>
    <w:multiLevelType w:val="hybridMultilevel"/>
    <w:tmpl w:val="CC1CC8E6"/>
    <w:lvl w:ilvl="0" w:tplc="DE42181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BD61CB4">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2C8ED0">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9D0483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CCC5C8">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5CFF8C">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4A6E6E0">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2DEEC34">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6E136E">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C5F423F"/>
    <w:multiLevelType w:val="hybridMultilevel"/>
    <w:tmpl w:val="A5D44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56584C"/>
    <w:multiLevelType w:val="hybridMultilevel"/>
    <w:tmpl w:val="44D29C12"/>
    <w:lvl w:ilvl="0" w:tplc="0809000F">
      <w:start w:val="1"/>
      <w:numFmt w:val="decimal"/>
      <w:lvlText w:val="%1."/>
      <w:lvlJc w:val="left"/>
      <w:pPr>
        <w:ind w:left="811" w:hanging="360"/>
      </w:pPr>
    </w:lvl>
    <w:lvl w:ilvl="1" w:tplc="08090019" w:tentative="1">
      <w:start w:val="1"/>
      <w:numFmt w:val="lowerLetter"/>
      <w:lvlText w:val="%2."/>
      <w:lvlJc w:val="left"/>
      <w:pPr>
        <w:ind w:left="1531" w:hanging="360"/>
      </w:pPr>
    </w:lvl>
    <w:lvl w:ilvl="2" w:tplc="0809001B" w:tentative="1">
      <w:start w:val="1"/>
      <w:numFmt w:val="lowerRoman"/>
      <w:lvlText w:val="%3."/>
      <w:lvlJc w:val="right"/>
      <w:pPr>
        <w:ind w:left="2251" w:hanging="180"/>
      </w:pPr>
    </w:lvl>
    <w:lvl w:ilvl="3" w:tplc="0809000F" w:tentative="1">
      <w:start w:val="1"/>
      <w:numFmt w:val="decimal"/>
      <w:lvlText w:val="%4."/>
      <w:lvlJc w:val="left"/>
      <w:pPr>
        <w:ind w:left="2971" w:hanging="360"/>
      </w:pPr>
    </w:lvl>
    <w:lvl w:ilvl="4" w:tplc="08090019" w:tentative="1">
      <w:start w:val="1"/>
      <w:numFmt w:val="lowerLetter"/>
      <w:lvlText w:val="%5."/>
      <w:lvlJc w:val="left"/>
      <w:pPr>
        <w:ind w:left="3691" w:hanging="360"/>
      </w:pPr>
    </w:lvl>
    <w:lvl w:ilvl="5" w:tplc="0809001B" w:tentative="1">
      <w:start w:val="1"/>
      <w:numFmt w:val="lowerRoman"/>
      <w:lvlText w:val="%6."/>
      <w:lvlJc w:val="right"/>
      <w:pPr>
        <w:ind w:left="4411" w:hanging="180"/>
      </w:pPr>
    </w:lvl>
    <w:lvl w:ilvl="6" w:tplc="0809000F" w:tentative="1">
      <w:start w:val="1"/>
      <w:numFmt w:val="decimal"/>
      <w:lvlText w:val="%7."/>
      <w:lvlJc w:val="left"/>
      <w:pPr>
        <w:ind w:left="5131" w:hanging="360"/>
      </w:pPr>
    </w:lvl>
    <w:lvl w:ilvl="7" w:tplc="08090019" w:tentative="1">
      <w:start w:val="1"/>
      <w:numFmt w:val="lowerLetter"/>
      <w:lvlText w:val="%8."/>
      <w:lvlJc w:val="left"/>
      <w:pPr>
        <w:ind w:left="5851" w:hanging="360"/>
      </w:pPr>
    </w:lvl>
    <w:lvl w:ilvl="8" w:tplc="0809001B" w:tentative="1">
      <w:start w:val="1"/>
      <w:numFmt w:val="lowerRoman"/>
      <w:lvlText w:val="%9."/>
      <w:lvlJc w:val="right"/>
      <w:pPr>
        <w:ind w:left="6571" w:hanging="180"/>
      </w:pPr>
    </w:lvl>
  </w:abstractNum>
  <w:num w:numId="1" w16cid:durableId="405304518">
    <w:abstractNumId w:val="5"/>
  </w:num>
  <w:num w:numId="2" w16cid:durableId="694157450">
    <w:abstractNumId w:val="4"/>
  </w:num>
  <w:num w:numId="3" w16cid:durableId="284776472">
    <w:abstractNumId w:val="1"/>
  </w:num>
  <w:num w:numId="4" w16cid:durableId="359941261">
    <w:abstractNumId w:val="3"/>
  </w:num>
  <w:num w:numId="5" w16cid:durableId="1943759041">
    <w:abstractNumId w:val="6"/>
  </w:num>
  <w:num w:numId="6" w16cid:durableId="1576158662">
    <w:abstractNumId w:val="0"/>
  </w:num>
  <w:num w:numId="7" w16cid:durableId="1715540016">
    <w:abstractNumId w:val="2"/>
  </w:num>
  <w:num w:numId="8" w16cid:durableId="12934879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E69"/>
    <w:rsid w:val="00060C31"/>
    <w:rsid w:val="000E651A"/>
    <w:rsid w:val="001029FA"/>
    <w:rsid w:val="00116F2B"/>
    <w:rsid w:val="00135E9F"/>
    <w:rsid w:val="00183C98"/>
    <w:rsid w:val="00185CC9"/>
    <w:rsid w:val="00192831"/>
    <w:rsid w:val="00216E86"/>
    <w:rsid w:val="0024714D"/>
    <w:rsid w:val="00263931"/>
    <w:rsid w:val="00272419"/>
    <w:rsid w:val="00277DF1"/>
    <w:rsid w:val="00283088"/>
    <w:rsid w:val="00290942"/>
    <w:rsid w:val="002937F0"/>
    <w:rsid w:val="00296037"/>
    <w:rsid w:val="00305708"/>
    <w:rsid w:val="0032330A"/>
    <w:rsid w:val="0032531E"/>
    <w:rsid w:val="00325BEA"/>
    <w:rsid w:val="003437B0"/>
    <w:rsid w:val="003558B4"/>
    <w:rsid w:val="00374001"/>
    <w:rsid w:val="00464826"/>
    <w:rsid w:val="00470B38"/>
    <w:rsid w:val="004A6BD0"/>
    <w:rsid w:val="004C7EA5"/>
    <w:rsid w:val="004D3F03"/>
    <w:rsid w:val="00506AA5"/>
    <w:rsid w:val="00517DBC"/>
    <w:rsid w:val="0052596D"/>
    <w:rsid w:val="0053120C"/>
    <w:rsid w:val="00544513"/>
    <w:rsid w:val="005D7DDB"/>
    <w:rsid w:val="00617DAE"/>
    <w:rsid w:val="00645154"/>
    <w:rsid w:val="006A5B90"/>
    <w:rsid w:val="006A7D67"/>
    <w:rsid w:val="006F4ECE"/>
    <w:rsid w:val="0072423F"/>
    <w:rsid w:val="00731022"/>
    <w:rsid w:val="007D3E69"/>
    <w:rsid w:val="007F4A1A"/>
    <w:rsid w:val="00855EEB"/>
    <w:rsid w:val="00883C14"/>
    <w:rsid w:val="008862AA"/>
    <w:rsid w:val="00891E16"/>
    <w:rsid w:val="008926C6"/>
    <w:rsid w:val="008B76EA"/>
    <w:rsid w:val="008D196E"/>
    <w:rsid w:val="008F4084"/>
    <w:rsid w:val="009360FF"/>
    <w:rsid w:val="009C7124"/>
    <w:rsid w:val="009E1DBC"/>
    <w:rsid w:val="00A205CC"/>
    <w:rsid w:val="00A37701"/>
    <w:rsid w:val="00A7009B"/>
    <w:rsid w:val="00A77FA0"/>
    <w:rsid w:val="00AA0D46"/>
    <w:rsid w:val="00AB27A0"/>
    <w:rsid w:val="00BC3624"/>
    <w:rsid w:val="00C10A75"/>
    <w:rsid w:val="00C46DA1"/>
    <w:rsid w:val="00C95000"/>
    <w:rsid w:val="00CD26E8"/>
    <w:rsid w:val="00CD68E3"/>
    <w:rsid w:val="00CE4FE7"/>
    <w:rsid w:val="00CE6D50"/>
    <w:rsid w:val="00D06EA8"/>
    <w:rsid w:val="00D07DF2"/>
    <w:rsid w:val="00D128B5"/>
    <w:rsid w:val="00D30AA3"/>
    <w:rsid w:val="00D559AE"/>
    <w:rsid w:val="00DA3B82"/>
    <w:rsid w:val="00DB31FE"/>
    <w:rsid w:val="00E03B66"/>
    <w:rsid w:val="00E22645"/>
    <w:rsid w:val="00E504B2"/>
    <w:rsid w:val="00E537F1"/>
    <w:rsid w:val="00E80267"/>
    <w:rsid w:val="00E80B01"/>
    <w:rsid w:val="00E823F0"/>
    <w:rsid w:val="00E9482B"/>
    <w:rsid w:val="00EA2938"/>
    <w:rsid w:val="00F03F43"/>
    <w:rsid w:val="00F466EF"/>
    <w:rsid w:val="00F47313"/>
    <w:rsid w:val="00F71B83"/>
    <w:rsid w:val="00FD1AE4"/>
    <w:rsid w:val="00FF32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7B205"/>
  <w15:docId w15:val="{FD3DC5BC-C178-F941-AC87-E6EA068B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088"/>
    <w:pPr>
      <w:spacing w:after="127" w:line="242" w:lineRule="auto"/>
      <w:ind w:left="93" w:firstLine="274"/>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124" w:line="240" w:lineRule="auto"/>
      <w:ind w:left="103" w:right="-15" w:hanging="10"/>
      <w:outlineLvl w:val="0"/>
    </w:pPr>
    <w:rPr>
      <w:rFonts w:ascii="Times New Roman" w:eastAsia="Times New Roman" w:hAnsi="Times New Roman" w:cs="Times New Roman"/>
      <w:b/>
      <w:color w:val="000000"/>
      <w:sz w:val="20"/>
    </w:rPr>
  </w:style>
  <w:style w:type="paragraph" w:styleId="Heading2">
    <w:name w:val="heading 2"/>
    <w:next w:val="Normal"/>
    <w:link w:val="Heading2Char"/>
    <w:uiPriority w:val="9"/>
    <w:unhideWhenUsed/>
    <w:qFormat/>
    <w:pPr>
      <w:keepNext/>
      <w:keepLines/>
      <w:spacing w:after="124" w:line="240" w:lineRule="auto"/>
      <w:ind w:left="103" w:right="-15" w:hanging="10"/>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character" w:customStyle="1" w:styleId="Heading2Char">
    <w:name w:val="Heading 2 Char"/>
    <w:link w:val="Heading2"/>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96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037"/>
    <w:rPr>
      <w:rFonts w:ascii="Tahoma" w:eastAsia="Times New Roman" w:hAnsi="Tahoma" w:cs="Tahoma"/>
      <w:color w:val="000000"/>
      <w:sz w:val="16"/>
      <w:szCs w:val="16"/>
    </w:rPr>
  </w:style>
  <w:style w:type="paragraph" w:styleId="Header">
    <w:name w:val="header"/>
    <w:basedOn w:val="Normal"/>
    <w:link w:val="HeaderChar"/>
    <w:uiPriority w:val="99"/>
    <w:unhideWhenUsed/>
    <w:rsid w:val="00BC3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624"/>
    <w:rPr>
      <w:rFonts w:ascii="Times New Roman" w:eastAsia="Times New Roman" w:hAnsi="Times New Roman" w:cs="Times New Roman"/>
      <w:color w:val="000000"/>
      <w:sz w:val="20"/>
    </w:rPr>
  </w:style>
  <w:style w:type="paragraph" w:styleId="NormalWeb">
    <w:name w:val="Normal (Web)"/>
    <w:basedOn w:val="Normal"/>
    <w:uiPriority w:val="99"/>
    <w:unhideWhenUsed/>
    <w:rsid w:val="00A37701"/>
    <w:pPr>
      <w:spacing w:before="100" w:beforeAutospacing="1" w:after="100" w:afterAutospacing="1" w:line="240" w:lineRule="auto"/>
      <w:ind w:left="0" w:firstLine="0"/>
      <w:jc w:val="left"/>
    </w:pPr>
    <w:rPr>
      <w:color w:val="auto"/>
      <w:sz w:val="24"/>
      <w:szCs w:val="24"/>
      <w:lang w:val="en-US" w:eastAsia="en-US"/>
    </w:rPr>
  </w:style>
  <w:style w:type="character" w:styleId="Hyperlink">
    <w:name w:val="Hyperlink"/>
    <w:basedOn w:val="DefaultParagraphFont"/>
    <w:uiPriority w:val="99"/>
    <w:unhideWhenUsed/>
    <w:rsid w:val="00A37701"/>
    <w:rPr>
      <w:color w:val="0000FF"/>
      <w:u w:val="single"/>
    </w:rPr>
  </w:style>
  <w:style w:type="paragraph" w:styleId="ListParagraph">
    <w:name w:val="List Paragraph"/>
    <w:basedOn w:val="Normal"/>
    <w:uiPriority w:val="34"/>
    <w:qFormat/>
    <w:rsid w:val="00A37701"/>
    <w:pPr>
      <w:spacing w:after="0" w:line="240" w:lineRule="auto"/>
      <w:ind w:left="720" w:firstLine="0"/>
      <w:contextualSpacing/>
      <w:jc w:val="left"/>
    </w:pPr>
    <w:rPr>
      <w:color w:val="auto"/>
      <w:sz w:val="24"/>
      <w:szCs w:val="24"/>
      <w:lang w:val="en-US" w:eastAsia="en-US"/>
    </w:rPr>
  </w:style>
  <w:style w:type="table" w:styleId="TableGrid0">
    <w:name w:val="Table Grid"/>
    <w:basedOn w:val="TableNormal"/>
    <w:uiPriority w:val="39"/>
    <w:rsid w:val="00A37701"/>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883C14"/>
    <w:rPr>
      <w:color w:val="605E5C"/>
      <w:shd w:val="clear" w:color="auto" w:fill="E1DFDD"/>
    </w:rPr>
  </w:style>
  <w:style w:type="character" w:styleId="FollowedHyperlink">
    <w:name w:val="FollowedHyperlink"/>
    <w:basedOn w:val="DefaultParagraphFont"/>
    <w:uiPriority w:val="99"/>
    <w:semiHidden/>
    <w:unhideWhenUsed/>
    <w:rsid w:val="00883C14"/>
    <w:rPr>
      <w:color w:val="954F72" w:themeColor="followedHyperlink"/>
      <w:u w:val="single"/>
    </w:rPr>
  </w:style>
  <w:style w:type="paragraph" w:styleId="Footer">
    <w:name w:val="footer"/>
    <w:basedOn w:val="Normal"/>
    <w:link w:val="FooterChar"/>
    <w:uiPriority w:val="99"/>
    <w:unhideWhenUsed/>
    <w:rsid w:val="00517DBC"/>
    <w:pPr>
      <w:tabs>
        <w:tab w:val="center" w:pos="4680"/>
        <w:tab w:val="right" w:pos="9360"/>
      </w:tabs>
      <w:spacing w:after="0" w:line="240" w:lineRule="auto"/>
      <w:ind w:left="0" w:firstLine="0"/>
      <w:jc w:val="left"/>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517DBC"/>
    <w:rPr>
      <w:rFonts w:cs="Times New Roman"/>
      <w:lang w:val="en-US" w:eastAsia="en-US"/>
    </w:rPr>
  </w:style>
  <w:style w:type="character" w:styleId="PageNumber">
    <w:name w:val="page number"/>
    <w:basedOn w:val="DefaultParagraphFont"/>
    <w:uiPriority w:val="99"/>
    <w:semiHidden/>
    <w:unhideWhenUsed/>
    <w:rsid w:val="004A6BD0"/>
  </w:style>
  <w:style w:type="paragraph" w:styleId="Title">
    <w:name w:val="Title"/>
    <w:basedOn w:val="Normal"/>
    <w:link w:val="TitleChar"/>
    <w:uiPriority w:val="10"/>
    <w:qFormat/>
    <w:rsid w:val="00E504B2"/>
    <w:pPr>
      <w:widowControl w:val="0"/>
      <w:autoSpaceDE w:val="0"/>
      <w:autoSpaceDN w:val="0"/>
      <w:spacing w:after="0" w:line="455" w:lineRule="exact"/>
      <w:ind w:left="102" w:firstLine="0"/>
      <w:jc w:val="left"/>
    </w:pPr>
    <w:rPr>
      <w:rFonts w:ascii="Palatino Linotype" w:eastAsia="Palatino Linotype" w:hAnsi="Palatino Linotype" w:cs="Palatino Linotype"/>
      <w:b/>
      <w:bCs/>
      <w:color w:val="auto"/>
      <w:sz w:val="36"/>
      <w:szCs w:val="36"/>
      <w:lang w:val="en-US" w:eastAsia="en-US"/>
    </w:rPr>
  </w:style>
  <w:style w:type="character" w:customStyle="1" w:styleId="TitleChar">
    <w:name w:val="Title Char"/>
    <w:basedOn w:val="DefaultParagraphFont"/>
    <w:link w:val="Title"/>
    <w:uiPriority w:val="10"/>
    <w:rsid w:val="00E504B2"/>
    <w:rPr>
      <w:rFonts w:ascii="Palatino Linotype" w:eastAsia="Palatino Linotype" w:hAnsi="Palatino Linotype" w:cs="Palatino Linotype"/>
      <w:b/>
      <w:bCs/>
      <w:sz w:val="36"/>
      <w:szCs w:val="3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583395">
      <w:bodyDiv w:val="1"/>
      <w:marLeft w:val="0"/>
      <w:marRight w:val="0"/>
      <w:marTop w:val="0"/>
      <w:marBottom w:val="0"/>
      <w:divBdr>
        <w:top w:val="none" w:sz="0" w:space="0" w:color="auto"/>
        <w:left w:val="none" w:sz="0" w:space="0" w:color="auto"/>
        <w:bottom w:val="none" w:sz="0" w:space="0" w:color="auto"/>
        <w:right w:val="none" w:sz="0" w:space="0" w:color="auto"/>
      </w:divBdr>
      <w:divsChild>
        <w:div w:id="720710005">
          <w:marLeft w:val="0"/>
          <w:marRight w:val="0"/>
          <w:marTop w:val="0"/>
          <w:marBottom w:val="0"/>
          <w:divBdr>
            <w:top w:val="none" w:sz="0" w:space="0" w:color="auto"/>
            <w:left w:val="none" w:sz="0" w:space="0" w:color="auto"/>
            <w:bottom w:val="none" w:sz="0" w:space="0" w:color="auto"/>
            <w:right w:val="none" w:sz="0" w:space="0" w:color="auto"/>
          </w:divBdr>
          <w:divsChild>
            <w:div w:id="1379741303">
              <w:marLeft w:val="0"/>
              <w:marRight w:val="0"/>
              <w:marTop w:val="0"/>
              <w:marBottom w:val="0"/>
              <w:divBdr>
                <w:top w:val="none" w:sz="0" w:space="0" w:color="auto"/>
                <w:left w:val="none" w:sz="0" w:space="0" w:color="auto"/>
                <w:bottom w:val="none" w:sz="0" w:space="0" w:color="auto"/>
                <w:right w:val="none" w:sz="0" w:space="0" w:color="auto"/>
              </w:divBdr>
              <w:divsChild>
                <w:div w:id="1061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2513">
      <w:bodyDiv w:val="1"/>
      <w:marLeft w:val="0"/>
      <w:marRight w:val="0"/>
      <w:marTop w:val="0"/>
      <w:marBottom w:val="0"/>
      <w:divBdr>
        <w:top w:val="none" w:sz="0" w:space="0" w:color="auto"/>
        <w:left w:val="none" w:sz="0" w:space="0" w:color="auto"/>
        <w:bottom w:val="none" w:sz="0" w:space="0" w:color="auto"/>
        <w:right w:val="none" w:sz="0" w:space="0" w:color="auto"/>
      </w:divBdr>
      <w:divsChild>
        <w:div w:id="1295788996">
          <w:marLeft w:val="0"/>
          <w:marRight w:val="0"/>
          <w:marTop w:val="0"/>
          <w:marBottom w:val="0"/>
          <w:divBdr>
            <w:top w:val="none" w:sz="0" w:space="0" w:color="auto"/>
            <w:left w:val="none" w:sz="0" w:space="0" w:color="auto"/>
            <w:bottom w:val="none" w:sz="0" w:space="0" w:color="auto"/>
            <w:right w:val="none" w:sz="0" w:space="0" w:color="auto"/>
          </w:divBdr>
          <w:divsChild>
            <w:div w:id="375544096">
              <w:marLeft w:val="0"/>
              <w:marRight w:val="0"/>
              <w:marTop w:val="0"/>
              <w:marBottom w:val="0"/>
              <w:divBdr>
                <w:top w:val="none" w:sz="0" w:space="0" w:color="auto"/>
                <w:left w:val="none" w:sz="0" w:space="0" w:color="auto"/>
                <w:bottom w:val="none" w:sz="0" w:space="0" w:color="auto"/>
                <w:right w:val="none" w:sz="0" w:space="0" w:color="auto"/>
              </w:divBdr>
              <w:divsChild>
                <w:div w:id="2748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75307">
      <w:bodyDiv w:val="1"/>
      <w:marLeft w:val="0"/>
      <w:marRight w:val="0"/>
      <w:marTop w:val="0"/>
      <w:marBottom w:val="0"/>
      <w:divBdr>
        <w:top w:val="none" w:sz="0" w:space="0" w:color="auto"/>
        <w:left w:val="none" w:sz="0" w:space="0" w:color="auto"/>
        <w:bottom w:val="none" w:sz="0" w:space="0" w:color="auto"/>
        <w:right w:val="none" w:sz="0" w:space="0" w:color="auto"/>
      </w:divBdr>
      <w:divsChild>
        <w:div w:id="1569997779">
          <w:marLeft w:val="0"/>
          <w:marRight w:val="0"/>
          <w:marTop w:val="0"/>
          <w:marBottom w:val="0"/>
          <w:divBdr>
            <w:top w:val="none" w:sz="0" w:space="0" w:color="auto"/>
            <w:left w:val="none" w:sz="0" w:space="0" w:color="auto"/>
            <w:bottom w:val="none" w:sz="0" w:space="0" w:color="auto"/>
            <w:right w:val="none" w:sz="0" w:space="0" w:color="auto"/>
          </w:divBdr>
          <w:divsChild>
            <w:div w:id="333533195">
              <w:marLeft w:val="0"/>
              <w:marRight w:val="0"/>
              <w:marTop w:val="0"/>
              <w:marBottom w:val="0"/>
              <w:divBdr>
                <w:top w:val="none" w:sz="0" w:space="0" w:color="auto"/>
                <w:left w:val="none" w:sz="0" w:space="0" w:color="auto"/>
                <w:bottom w:val="none" w:sz="0" w:space="0" w:color="auto"/>
                <w:right w:val="none" w:sz="0" w:space="0" w:color="auto"/>
              </w:divBdr>
              <w:divsChild>
                <w:div w:id="13425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67005">
      <w:bodyDiv w:val="1"/>
      <w:marLeft w:val="0"/>
      <w:marRight w:val="0"/>
      <w:marTop w:val="0"/>
      <w:marBottom w:val="0"/>
      <w:divBdr>
        <w:top w:val="none" w:sz="0" w:space="0" w:color="auto"/>
        <w:left w:val="none" w:sz="0" w:space="0" w:color="auto"/>
        <w:bottom w:val="none" w:sz="0" w:space="0" w:color="auto"/>
        <w:right w:val="none" w:sz="0" w:space="0" w:color="auto"/>
      </w:divBdr>
      <w:divsChild>
        <w:div w:id="1248885642">
          <w:marLeft w:val="0"/>
          <w:marRight w:val="0"/>
          <w:marTop w:val="0"/>
          <w:marBottom w:val="0"/>
          <w:divBdr>
            <w:top w:val="none" w:sz="0" w:space="0" w:color="auto"/>
            <w:left w:val="none" w:sz="0" w:space="0" w:color="auto"/>
            <w:bottom w:val="none" w:sz="0" w:space="0" w:color="auto"/>
            <w:right w:val="none" w:sz="0" w:space="0" w:color="auto"/>
          </w:divBdr>
          <w:divsChild>
            <w:div w:id="2016227493">
              <w:marLeft w:val="0"/>
              <w:marRight w:val="0"/>
              <w:marTop w:val="0"/>
              <w:marBottom w:val="0"/>
              <w:divBdr>
                <w:top w:val="none" w:sz="0" w:space="0" w:color="auto"/>
                <w:left w:val="none" w:sz="0" w:space="0" w:color="auto"/>
                <w:bottom w:val="none" w:sz="0" w:space="0" w:color="auto"/>
                <w:right w:val="none" w:sz="0" w:space="0" w:color="auto"/>
              </w:divBdr>
              <w:divsChild>
                <w:div w:id="3453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891260">
      <w:bodyDiv w:val="1"/>
      <w:marLeft w:val="0"/>
      <w:marRight w:val="0"/>
      <w:marTop w:val="0"/>
      <w:marBottom w:val="0"/>
      <w:divBdr>
        <w:top w:val="none" w:sz="0" w:space="0" w:color="auto"/>
        <w:left w:val="none" w:sz="0" w:space="0" w:color="auto"/>
        <w:bottom w:val="none" w:sz="0" w:space="0" w:color="auto"/>
        <w:right w:val="none" w:sz="0" w:space="0" w:color="auto"/>
      </w:divBdr>
      <w:divsChild>
        <w:div w:id="1304315096">
          <w:marLeft w:val="0"/>
          <w:marRight w:val="0"/>
          <w:marTop w:val="0"/>
          <w:marBottom w:val="0"/>
          <w:divBdr>
            <w:top w:val="none" w:sz="0" w:space="0" w:color="auto"/>
            <w:left w:val="none" w:sz="0" w:space="0" w:color="auto"/>
            <w:bottom w:val="none" w:sz="0" w:space="0" w:color="auto"/>
            <w:right w:val="none" w:sz="0" w:space="0" w:color="auto"/>
          </w:divBdr>
          <w:divsChild>
            <w:div w:id="336690931">
              <w:marLeft w:val="0"/>
              <w:marRight w:val="0"/>
              <w:marTop w:val="0"/>
              <w:marBottom w:val="0"/>
              <w:divBdr>
                <w:top w:val="none" w:sz="0" w:space="0" w:color="auto"/>
                <w:left w:val="none" w:sz="0" w:space="0" w:color="auto"/>
                <w:bottom w:val="none" w:sz="0" w:space="0" w:color="auto"/>
                <w:right w:val="none" w:sz="0" w:space="0" w:color="auto"/>
              </w:divBdr>
              <w:divsChild>
                <w:div w:id="9855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270635">
      <w:bodyDiv w:val="1"/>
      <w:marLeft w:val="0"/>
      <w:marRight w:val="0"/>
      <w:marTop w:val="0"/>
      <w:marBottom w:val="0"/>
      <w:divBdr>
        <w:top w:val="none" w:sz="0" w:space="0" w:color="auto"/>
        <w:left w:val="none" w:sz="0" w:space="0" w:color="auto"/>
        <w:bottom w:val="none" w:sz="0" w:space="0" w:color="auto"/>
        <w:right w:val="none" w:sz="0" w:space="0" w:color="auto"/>
      </w:divBdr>
      <w:divsChild>
        <w:div w:id="1756588193">
          <w:marLeft w:val="0"/>
          <w:marRight w:val="0"/>
          <w:marTop w:val="0"/>
          <w:marBottom w:val="0"/>
          <w:divBdr>
            <w:top w:val="none" w:sz="0" w:space="0" w:color="auto"/>
            <w:left w:val="none" w:sz="0" w:space="0" w:color="auto"/>
            <w:bottom w:val="none" w:sz="0" w:space="0" w:color="auto"/>
            <w:right w:val="none" w:sz="0" w:space="0" w:color="auto"/>
          </w:divBdr>
          <w:divsChild>
            <w:div w:id="123011715">
              <w:marLeft w:val="0"/>
              <w:marRight w:val="0"/>
              <w:marTop w:val="0"/>
              <w:marBottom w:val="0"/>
              <w:divBdr>
                <w:top w:val="none" w:sz="0" w:space="0" w:color="auto"/>
                <w:left w:val="none" w:sz="0" w:space="0" w:color="auto"/>
                <w:bottom w:val="none" w:sz="0" w:space="0" w:color="auto"/>
                <w:right w:val="none" w:sz="0" w:space="0" w:color="auto"/>
              </w:divBdr>
              <w:divsChild>
                <w:div w:id="136262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490796">
      <w:bodyDiv w:val="1"/>
      <w:marLeft w:val="0"/>
      <w:marRight w:val="0"/>
      <w:marTop w:val="0"/>
      <w:marBottom w:val="0"/>
      <w:divBdr>
        <w:top w:val="none" w:sz="0" w:space="0" w:color="auto"/>
        <w:left w:val="none" w:sz="0" w:space="0" w:color="auto"/>
        <w:bottom w:val="none" w:sz="0" w:space="0" w:color="auto"/>
        <w:right w:val="none" w:sz="0" w:space="0" w:color="auto"/>
      </w:divBdr>
      <w:divsChild>
        <w:div w:id="44256873">
          <w:marLeft w:val="0"/>
          <w:marRight w:val="0"/>
          <w:marTop w:val="0"/>
          <w:marBottom w:val="0"/>
          <w:divBdr>
            <w:top w:val="none" w:sz="0" w:space="0" w:color="auto"/>
            <w:left w:val="none" w:sz="0" w:space="0" w:color="auto"/>
            <w:bottom w:val="none" w:sz="0" w:space="0" w:color="auto"/>
            <w:right w:val="none" w:sz="0" w:space="0" w:color="auto"/>
          </w:divBdr>
          <w:divsChild>
            <w:div w:id="2047292139">
              <w:marLeft w:val="0"/>
              <w:marRight w:val="0"/>
              <w:marTop w:val="0"/>
              <w:marBottom w:val="0"/>
              <w:divBdr>
                <w:top w:val="none" w:sz="0" w:space="0" w:color="auto"/>
                <w:left w:val="none" w:sz="0" w:space="0" w:color="auto"/>
                <w:bottom w:val="none" w:sz="0" w:space="0" w:color="auto"/>
                <w:right w:val="none" w:sz="0" w:space="0" w:color="auto"/>
              </w:divBdr>
              <w:divsChild>
                <w:div w:id="181737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94557">
      <w:bodyDiv w:val="1"/>
      <w:marLeft w:val="0"/>
      <w:marRight w:val="0"/>
      <w:marTop w:val="0"/>
      <w:marBottom w:val="0"/>
      <w:divBdr>
        <w:top w:val="none" w:sz="0" w:space="0" w:color="auto"/>
        <w:left w:val="none" w:sz="0" w:space="0" w:color="auto"/>
        <w:bottom w:val="none" w:sz="0" w:space="0" w:color="auto"/>
        <w:right w:val="none" w:sz="0" w:space="0" w:color="auto"/>
      </w:divBdr>
    </w:div>
    <w:div w:id="854421871">
      <w:bodyDiv w:val="1"/>
      <w:marLeft w:val="0"/>
      <w:marRight w:val="0"/>
      <w:marTop w:val="0"/>
      <w:marBottom w:val="0"/>
      <w:divBdr>
        <w:top w:val="none" w:sz="0" w:space="0" w:color="auto"/>
        <w:left w:val="none" w:sz="0" w:space="0" w:color="auto"/>
        <w:bottom w:val="none" w:sz="0" w:space="0" w:color="auto"/>
        <w:right w:val="none" w:sz="0" w:space="0" w:color="auto"/>
      </w:divBdr>
      <w:divsChild>
        <w:div w:id="480192376">
          <w:marLeft w:val="0"/>
          <w:marRight w:val="0"/>
          <w:marTop w:val="0"/>
          <w:marBottom w:val="0"/>
          <w:divBdr>
            <w:top w:val="none" w:sz="0" w:space="0" w:color="auto"/>
            <w:left w:val="none" w:sz="0" w:space="0" w:color="auto"/>
            <w:bottom w:val="none" w:sz="0" w:space="0" w:color="auto"/>
            <w:right w:val="none" w:sz="0" w:space="0" w:color="auto"/>
          </w:divBdr>
          <w:divsChild>
            <w:div w:id="164591148">
              <w:marLeft w:val="0"/>
              <w:marRight w:val="0"/>
              <w:marTop w:val="0"/>
              <w:marBottom w:val="0"/>
              <w:divBdr>
                <w:top w:val="none" w:sz="0" w:space="0" w:color="auto"/>
                <w:left w:val="none" w:sz="0" w:space="0" w:color="auto"/>
                <w:bottom w:val="none" w:sz="0" w:space="0" w:color="auto"/>
                <w:right w:val="none" w:sz="0" w:space="0" w:color="auto"/>
              </w:divBdr>
              <w:divsChild>
                <w:div w:id="169472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81884">
      <w:bodyDiv w:val="1"/>
      <w:marLeft w:val="0"/>
      <w:marRight w:val="0"/>
      <w:marTop w:val="0"/>
      <w:marBottom w:val="0"/>
      <w:divBdr>
        <w:top w:val="none" w:sz="0" w:space="0" w:color="auto"/>
        <w:left w:val="none" w:sz="0" w:space="0" w:color="auto"/>
        <w:bottom w:val="none" w:sz="0" w:space="0" w:color="auto"/>
        <w:right w:val="none" w:sz="0" w:space="0" w:color="auto"/>
      </w:divBdr>
      <w:divsChild>
        <w:div w:id="95490648">
          <w:marLeft w:val="0"/>
          <w:marRight w:val="0"/>
          <w:marTop w:val="0"/>
          <w:marBottom w:val="0"/>
          <w:divBdr>
            <w:top w:val="none" w:sz="0" w:space="0" w:color="auto"/>
            <w:left w:val="none" w:sz="0" w:space="0" w:color="auto"/>
            <w:bottom w:val="none" w:sz="0" w:space="0" w:color="auto"/>
            <w:right w:val="none" w:sz="0" w:space="0" w:color="auto"/>
          </w:divBdr>
          <w:divsChild>
            <w:div w:id="1637565535">
              <w:marLeft w:val="0"/>
              <w:marRight w:val="0"/>
              <w:marTop w:val="0"/>
              <w:marBottom w:val="0"/>
              <w:divBdr>
                <w:top w:val="none" w:sz="0" w:space="0" w:color="auto"/>
                <w:left w:val="none" w:sz="0" w:space="0" w:color="auto"/>
                <w:bottom w:val="none" w:sz="0" w:space="0" w:color="auto"/>
                <w:right w:val="none" w:sz="0" w:space="0" w:color="auto"/>
              </w:divBdr>
              <w:divsChild>
                <w:div w:id="172983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788508">
      <w:bodyDiv w:val="1"/>
      <w:marLeft w:val="0"/>
      <w:marRight w:val="0"/>
      <w:marTop w:val="0"/>
      <w:marBottom w:val="0"/>
      <w:divBdr>
        <w:top w:val="none" w:sz="0" w:space="0" w:color="auto"/>
        <w:left w:val="none" w:sz="0" w:space="0" w:color="auto"/>
        <w:bottom w:val="none" w:sz="0" w:space="0" w:color="auto"/>
        <w:right w:val="none" w:sz="0" w:space="0" w:color="auto"/>
      </w:divBdr>
      <w:divsChild>
        <w:div w:id="653684869">
          <w:marLeft w:val="0"/>
          <w:marRight w:val="0"/>
          <w:marTop w:val="0"/>
          <w:marBottom w:val="0"/>
          <w:divBdr>
            <w:top w:val="none" w:sz="0" w:space="0" w:color="auto"/>
            <w:left w:val="none" w:sz="0" w:space="0" w:color="auto"/>
            <w:bottom w:val="none" w:sz="0" w:space="0" w:color="auto"/>
            <w:right w:val="none" w:sz="0" w:space="0" w:color="auto"/>
          </w:divBdr>
          <w:divsChild>
            <w:div w:id="1922711521">
              <w:marLeft w:val="0"/>
              <w:marRight w:val="0"/>
              <w:marTop w:val="0"/>
              <w:marBottom w:val="0"/>
              <w:divBdr>
                <w:top w:val="none" w:sz="0" w:space="0" w:color="auto"/>
                <w:left w:val="none" w:sz="0" w:space="0" w:color="auto"/>
                <w:bottom w:val="none" w:sz="0" w:space="0" w:color="auto"/>
                <w:right w:val="none" w:sz="0" w:space="0" w:color="auto"/>
              </w:divBdr>
              <w:divsChild>
                <w:div w:id="58761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306620">
      <w:bodyDiv w:val="1"/>
      <w:marLeft w:val="0"/>
      <w:marRight w:val="0"/>
      <w:marTop w:val="0"/>
      <w:marBottom w:val="0"/>
      <w:divBdr>
        <w:top w:val="none" w:sz="0" w:space="0" w:color="auto"/>
        <w:left w:val="none" w:sz="0" w:space="0" w:color="auto"/>
        <w:bottom w:val="none" w:sz="0" w:space="0" w:color="auto"/>
        <w:right w:val="none" w:sz="0" w:space="0" w:color="auto"/>
      </w:divBdr>
      <w:divsChild>
        <w:div w:id="1951349125">
          <w:marLeft w:val="0"/>
          <w:marRight w:val="0"/>
          <w:marTop w:val="0"/>
          <w:marBottom w:val="0"/>
          <w:divBdr>
            <w:top w:val="none" w:sz="0" w:space="0" w:color="auto"/>
            <w:left w:val="none" w:sz="0" w:space="0" w:color="auto"/>
            <w:bottom w:val="none" w:sz="0" w:space="0" w:color="auto"/>
            <w:right w:val="none" w:sz="0" w:space="0" w:color="auto"/>
          </w:divBdr>
          <w:divsChild>
            <w:div w:id="2038189761">
              <w:marLeft w:val="0"/>
              <w:marRight w:val="0"/>
              <w:marTop w:val="0"/>
              <w:marBottom w:val="0"/>
              <w:divBdr>
                <w:top w:val="none" w:sz="0" w:space="0" w:color="auto"/>
                <w:left w:val="none" w:sz="0" w:space="0" w:color="auto"/>
                <w:bottom w:val="none" w:sz="0" w:space="0" w:color="auto"/>
                <w:right w:val="none" w:sz="0" w:space="0" w:color="auto"/>
              </w:divBdr>
              <w:divsChild>
                <w:div w:id="114258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2819">
      <w:bodyDiv w:val="1"/>
      <w:marLeft w:val="0"/>
      <w:marRight w:val="0"/>
      <w:marTop w:val="0"/>
      <w:marBottom w:val="0"/>
      <w:divBdr>
        <w:top w:val="none" w:sz="0" w:space="0" w:color="auto"/>
        <w:left w:val="none" w:sz="0" w:space="0" w:color="auto"/>
        <w:bottom w:val="none" w:sz="0" w:space="0" w:color="auto"/>
        <w:right w:val="none" w:sz="0" w:space="0" w:color="auto"/>
      </w:divBdr>
      <w:divsChild>
        <w:div w:id="1924870046">
          <w:marLeft w:val="0"/>
          <w:marRight w:val="0"/>
          <w:marTop w:val="0"/>
          <w:marBottom w:val="0"/>
          <w:divBdr>
            <w:top w:val="none" w:sz="0" w:space="0" w:color="auto"/>
            <w:left w:val="none" w:sz="0" w:space="0" w:color="auto"/>
            <w:bottom w:val="none" w:sz="0" w:space="0" w:color="auto"/>
            <w:right w:val="none" w:sz="0" w:space="0" w:color="auto"/>
          </w:divBdr>
          <w:divsChild>
            <w:div w:id="1485077419">
              <w:marLeft w:val="0"/>
              <w:marRight w:val="0"/>
              <w:marTop w:val="0"/>
              <w:marBottom w:val="0"/>
              <w:divBdr>
                <w:top w:val="none" w:sz="0" w:space="0" w:color="auto"/>
                <w:left w:val="none" w:sz="0" w:space="0" w:color="auto"/>
                <w:bottom w:val="none" w:sz="0" w:space="0" w:color="auto"/>
                <w:right w:val="none" w:sz="0" w:space="0" w:color="auto"/>
              </w:divBdr>
              <w:divsChild>
                <w:div w:id="16177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338930">
      <w:bodyDiv w:val="1"/>
      <w:marLeft w:val="0"/>
      <w:marRight w:val="0"/>
      <w:marTop w:val="0"/>
      <w:marBottom w:val="0"/>
      <w:divBdr>
        <w:top w:val="none" w:sz="0" w:space="0" w:color="auto"/>
        <w:left w:val="none" w:sz="0" w:space="0" w:color="auto"/>
        <w:bottom w:val="none" w:sz="0" w:space="0" w:color="auto"/>
        <w:right w:val="none" w:sz="0" w:space="0" w:color="auto"/>
      </w:divBdr>
      <w:divsChild>
        <w:div w:id="449671828">
          <w:marLeft w:val="0"/>
          <w:marRight w:val="0"/>
          <w:marTop w:val="0"/>
          <w:marBottom w:val="0"/>
          <w:divBdr>
            <w:top w:val="none" w:sz="0" w:space="0" w:color="auto"/>
            <w:left w:val="none" w:sz="0" w:space="0" w:color="auto"/>
            <w:bottom w:val="none" w:sz="0" w:space="0" w:color="auto"/>
            <w:right w:val="none" w:sz="0" w:space="0" w:color="auto"/>
          </w:divBdr>
          <w:divsChild>
            <w:div w:id="450440576">
              <w:marLeft w:val="0"/>
              <w:marRight w:val="0"/>
              <w:marTop w:val="0"/>
              <w:marBottom w:val="0"/>
              <w:divBdr>
                <w:top w:val="none" w:sz="0" w:space="0" w:color="auto"/>
                <w:left w:val="none" w:sz="0" w:space="0" w:color="auto"/>
                <w:bottom w:val="none" w:sz="0" w:space="0" w:color="auto"/>
                <w:right w:val="none" w:sz="0" w:space="0" w:color="auto"/>
              </w:divBdr>
              <w:divsChild>
                <w:div w:id="1538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539230">
      <w:bodyDiv w:val="1"/>
      <w:marLeft w:val="0"/>
      <w:marRight w:val="0"/>
      <w:marTop w:val="0"/>
      <w:marBottom w:val="0"/>
      <w:divBdr>
        <w:top w:val="none" w:sz="0" w:space="0" w:color="auto"/>
        <w:left w:val="none" w:sz="0" w:space="0" w:color="auto"/>
        <w:bottom w:val="none" w:sz="0" w:space="0" w:color="auto"/>
        <w:right w:val="none" w:sz="0" w:space="0" w:color="auto"/>
      </w:divBdr>
      <w:divsChild>
        <w:div w:id="323124815">
          <w:marLeft w:val="0"/>
          <w:marRight w:val="0"/>
          <w:marTop w:val="0"/>
          <w:marBottom w:val="0"/>
          <w:divBdr>
            <w:top w:val="none" w:sz="0" w:space="0" w:color="auto"/>
            <w:left w:val="none" w:sz="0" w:space="0" w:color="auto"/>
            <w:bottom w:val="none" w:sz="0" w:space="0" w:color="auto"/>
            <w:right w:val="none" w:sz="0" w:space="0" w:color="auto"/>
          </w:divBdr>
          <w:divsChild>
            <w:div w:id="2006012661">
              <w:marLeft w:val="0"/>
              <w:marRight w:val="0"/>
              <w:marTop w:val="0"/>
              <w:marBottom w:val="0"/>
              <w:divBdr>
                <w:top w:val="none" w:sz="0" w:space="0" w:color="auto"/>
                <w:left w:val="none" w:sz="0" w:space="0" w:color="auto"/>
                <w:bottom w:val="none" w:sz="0" w:space="0" w:color="auto"/>
                <w:right w:val="none" w:sz="0" w:space="0" w:color="auto"/>
              </w:divBdr>
              <w:divsChild>
                <w:div w:id="115981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57083">
      <w:bodyDiv w:val="1"/>
      <w:marLeft w:val="0"/>
      <w:marRight w:val="0"/>
      <w:marTop w:val="0"/>
      <w:marBottom w:val="0"/>
      <w:divBdr>
        <w:top w:val="none" w:sz="0" w:space="0" w:color="auto"/>
        <w:left w:val="none" w:sz="0" w:space="0" w:color="auto"/>
        <w:bottom w:val="none" w:sz="0" w:space="0" w:color="auto"/>
        <w:right w:val="none" w:sz="0" w:space="0" w:color="auto"/>
      </w:divBdr>
      <w:divsChild>
        <w:div w:id="1701978793">
          <w:marLeft w:val="0"/>
          <w:marRight w:val="0"/>
          <w:marTop w:val="0"/>
          <w:marBottom w:val="0"/>
          <w:divBdr>
            <w:top w:val="none" w:sz="0" w:space="0" w:color="auto"/>
            <w:left w:val="none" w:sz="0" w:space="0" w:color="auto"/>
            <w:bottom w:val="none" w:sz="0" w:space="0" w:color="auto"/>
            <w:right w:val="none" w:sz="0" w:space="0" w:color="auto"/>
          </w:divBdr>
          <w:divsChild>
            <w:div w:id="405878954">
              <w:marLeft w:val="0"/>
              <w:marRight w:val="0"/>
              <w:marTop w:val="0"/>
              <w:marBottom w:val="0"/>
              <w:divBdr>
                <w:top w:val="none" w:sz="0" w:space="0" w:color="auto"/>
                <w:left w:val="none" w:sz="0" w:space="0" w:color="auto"/>
                <w:bottom w:val="none" w:sz="0" w:space="0" w:color="auto"/>
                <w:right w:val="none" w:sz="0" w:space="0" w:color="auto"/>
              </w:divBdr>
              <w:divsChild>
                <w:div w:id="156985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710109">
      <w:bodyDiv w:val="1"/>
      <w:marLeft w:val="0"/>
      <w:marRight w:val="0"/>
      <w:marTop w:val="0"/>
      <w:marBottom w:val="0"/>
      <w:divBdr>
        <w:top w:val="none" w:sz="0" w:space="0" w:color="auto"/>
        <w:left w:val="none" w:sz="0" w:space="0" w:color="auto"/>
        <w:bottom w:val="none" w:sz="0" w:space="0" w:color="auto"/>
        <w:right w:val="none" w:sz="0" w:space="0" w:color="auto"/>
      </w:divBdr>
      <w:divsChild>
        <w:div w:id="619533276">
          <w:marLeft w:val="0"/>
          <w:marRight w:val="0"/>
          <w:marTop w:val="0"/>
          <w:marBottom w:val="0"/>
          <w:divBdr>
            <w:top w:val="none" w:sz="0" w:space="0" w:color="auto"/>
            <w:left w:val="none" w:sz="0" w:space="0" w:color="auto"/>
            <w:bottom w:val="none" w:sz="0" w:space="0" w:color="auto"/>
            <w:right w:val="none" w:sz="0" w:space="0" w:color="auto"/>
          </w:divBdr>
          <w:divsChild>
            <w:div w:id="1334917885">
              <w:marLeft w:val="0"/>
              <w:marRight w:val="0"/>
              <w:marTop w:val="0"/>
              <w:marBottom w:val="0"/>
              <w:divBdr>
                <w:top w:val="none" w:sz="0" w:space="0" w:color="auto"/>
                <w:left w:val="none" w:sz="0" w:space="0" w:color="auto"/>
                <w:bottom w:val="none" w:sz="0" w:space="0" w:color="auto"/>
                <w:right w:val="none" w:sz="0" w:space="0" w:color="auto"/>
              </w:divBdr>
              <w:divsChild>
                <w:div w:id="94307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684062">
      <w:bodyDiv w:val="1"/>
      <w:marLeft w:val="0"/>
      <w:marRight w:val="0"/>
      <w:marTop w:val="0"/>
      <w:marBottom w:val="0"/>
      <w:divBdr>
        <w:top w:val="none" w:sz="0" w:space="0" w:color="auto"/>
        <w:left w:val="none" w:sz="0" w:space="0" w:color="auto"/>
        <w:bottom w:val="none" w:sz="0" w:space="0" w:color="auto"/>
        <w:right w:val="none" w:sz="0" w:space="0" w:color="auto"/>
      </w:divBdr>
      <w:divsChild>
        <w:div w:id="788554057">
          <w:marLeft w:val="0"/>
          <w:marRight w:val="0"/>
          <w:marTop w:val="0"/>
          <w:marBottom w:val="0"/>
          <w:divBdr>
            <w:top w:val="none" w:sz="0" w:space="0" w:color="auto"/>
            <w:left w:val="none" w:sz="0" w:space="0" w:color="auto"/>
            <w:bottom w:val="none" w:sz="0" w:space="0" w:color="auto"/>
            <w:right w:val="none" w:sz="0" w:space="0" w:color="auto"/>
          </w:divBdr>
          <w:divsChild>
            <w:div w:id="401409452">
              <w:marLeft w:val="0"/>
              <w:marRight w:val="0"/>
              <w:marTop w:val="0"/>
              <w:marBottom w:val="0"/>
              <w:divBdr>
                <w:top w:val="none" w:sz="0" w:space="0" w:color="auto"/>
                <w:left w:val="none" w:sz="0" w:space="0" w:color="auto"/>
                <w:bottom w:val="none" w:sz="0" w:space="0" w:color="auto"/>
                <w:right w:val="none" w:sz="0" w:space="0" w:color="auto"/>
              </w:divBdr>
              <w:divsChild>
                <w:div w:id="87137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87630">
      <w:bodyDiv w:val="1"/>
      <w:marLeft w:val="0"/>
      <w:marRight w:val="0"/>
      <w:marTop w:val="0"/>
      <w:marBottom w:val="0"/>
      <w:divBdr>
        <w:top w:val="none" w:sz="0" w:space="0" w:color="auto"/>
        <w:left w:val="none" w:sz="0" w:space="0" w:color="auto"/>
        <w:bottom w:val="none" w:sz="0" w:space="0" w:color="auto"/>
        <w:right w:val="none" w:sz="0" w:space="0" w:color="auto"/>
      </w:divBdr>
      <w:divsChild>
        <w:div w:id="1756003699">
          <w:marLeft w:val="0"/>
          <w:marRight w:val="0"/>
          <w:marTop w:val="0"/>
          <w:marBottom w:val="0"/>
          <w:divBdr>
            <w:top w:val="none" w:sz="0" w:space="0" w:color="auto"/>
            <w:left w:val="none" w:sz="0" w:space="0" w:color="auto"/>
            <w:bottom w:val="none" w:sz="0" w:space="0" w:color="auto"/>
            <w:right w:val="none" w:sz="0" w:space="0" w:color="auto"/>
          </w:divBdr>
          <w:divsChild>
            <w:div w:id="1659992035">
              <w:marLeft w:val="0"/>
              <w:marRight w:val="0"/>
              <w:marTop w:val="0"/>
              <w:marBottom w:val="0"/>
              <w:divBdr>
                <w:top w:val="none" w:sz="0" w:space="0" w:color="auto"/>
                <w:left w:val="none" w:sz="0" w:space="0" w:color="auto"/>
                <w:bottom w:val="none" w:sz="0" w:space="0" w:color="auto"/>
                <w:right w:val="none" w:sz="0" w:space="0" w:color="auto"/>
              </w:divBdr>
              <w:divsChild>
                <w:div w:id="131873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87411">
      <w:bodyDiv w:val="1"/>
      <w:marLeft w:val="0"/>
      <w:marRight w:val="0"/>
      <w:marTop w:val="0"/>
      <w:marBottom w:val="0"/>
      <w:divBdr>
        <w:top w:val="none" w:sz="0" w:space="0" w:color="auto"/>
        <w:left w:val="none" w:sz="0" w:space="0" w:color="auto"/>
        <w:bottom w:val="none" w:sz="0" w:space="0" w:color="auto"/>
        <w:right w:val="none" w:sz="0" w:space="0" w:color="auto"/>
      </w:divBdr>
      <w:divsChild>
        <w:div w:id="403458409">
          <w:marLeft w:val="0"/>
          <w:marRight w:val="0"/>
          <w:marTop w:val="0"/>
          <w:marBottom w:val="0"/>
          <w:divBdr>
            <w:top w:val="none" w:sz="0" w:space="0" w:color="auto"/>
            <w:left w:val="none" w:sz="0" w:space="0" w:color="auto"/>
            <w:bottom w:val="none" w:sz="0" w:space="0" w:color="auto"/>
            <w:right w:val="none" w:sz="0" w:space="0" w:color="auto"/>
          </w:divBdr>
          <w:divsChild>
            <w:div w:id="296958977">
              <w:marLeft w:val="0"/>
              <w:marRight w:val="0"/>
              <w:marTop w:val="0"/>
              <w:marBottom w:val="0"/>
              <w:divBdr>
                <w:top w:val="none" w:sz="0" w:space="0" w:color="auto"/>
                <w:left w:val="none" w:sz="0" w:space="0" w:color="auto"/>
                <w:bottom w:val="none" w:sz="0" w:space="0" w:color="auto"/>
                <w:right w:val="none" w:sz="0" w:space="0" w:color="auto"/>
              </w:divBdr>
              <w:divsChild>
                <w:div w:id="37357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9936">
      <w:bodyDiv w:val="1"/>
      <w:marLeft w:val="0"/>
      <w:marRight w:val="0"/>
      <w:marTop w:val="0"/>
      <w:marBottom w:val="0"/>
      <w:divBdr>
        <w:top w:val="none" w:sz="0" w:space="0" w:color="auto"/>
        <w:left w:val="none" w:sz="0" w:space="0" w:color="auto"/>
        <w:bottom w:val="none" w:sz="0" w:space="0" w:color="auto"/>
        <w:right w:val="none" w:sz="0" w:space="0" w:color="auto"/>
      </w:divBdr>
      <w:divsChild>
        <w:div w:id="1104306312">
          <w:marLeft w:val="0"/>
          <w:marRight w:val="0"/>
          <w:marTop w:val="0"/>
          <w:marBottom w:val="0"/>
          <w:divBdr>
            <w:top w:val="none" w:sz="0" w:space="0" w:color="auto"/>
            <w:left w:val="none" w:sz="0" w:space="0" w:color="auto"/>
            <w:bottom w:val="none" w:sz="0" w:space="0" w:color="auto"/>
            <w:right w:val="none" w:sz="0" w:space="0" w:color="auto"/>
          </w:divBdr>
          <w:divsChild>
            <w:div w:id="1467241266">
              <w:marLeft w:val="0"/>
              <w:marRight w:val="0"/>
              <w:marTop w:val="0"/>
              <w:marBottom w:val="0"/>
              <w:divBdr>
                <w:top w:val="none" w:sz="0" w:space="0" w:color="auto"/>
                <w:left w:val="none" w:sz="0" w:space="0" w:color="auto"/>
                <w:bottom w:val="none" w:sz="0" w:space="0" w:color="auto"/>
                <w:right w:val="none" w:sz="0" w:space="0" w:color="auto"/>
              </w:divBdr>
              <w:divsChild>
                <w:div w:id="11698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467481">
      <w:bodyDiv w:val="1"/>
      <w:marLeft w:val="0"/>
      <w:marRight w:val="0"/>
      <w:marTop w:val="0"/>
      <w:marBottom w:val="0"/>
      <w:divBdr>
        <w:top w:val="none" w:sz="0" w:space="0" w:color="auto"/>
        <w:left w:val="none" w:sz="0" w:space="0" w:color="auto"/>
        <w:bottom w:val="none" w:sz="0" w:space="0" w:color="auto"/>
        <w:right w:val="none" w:sz="0" w:space="0" w:color="auto"/>
      </w:divBdr>
      <w:divsChild>
        <w:div w:id="1674189244">
          <w:marLeft w:val="0"/>
          <w:marRight w:val="0"/>
          <w:marTop w:val="0"/>
          <w:marBottom w:val="0"/>
          <w:divBdr>
            <w:top w:val="none" w:sz="0" w:space="0" w:color="auto"/>
            <w:left w:val="none" w:sz="0" w:space="0" w:color="auto"/>
            <w:bottom w:val="none" w:sz="0" w:space="0" w:color="auto"/>
            <w:right w:val="none" w:sz="0" w:space="0" w:color="auto"/>
          </w:divBdr>
          <w:divsChild>
            <w:div w:id="1171793028">
              <w:marLeft w:val="0"/>
              <w:marRight w:val="0"/>
              <w:marTop w:val="0"/>
              <w:marBottom w:val="0"/>
              <w:divBdr>
                <w:top w:val="none" w:sz="0" w:space="0" w:color="auto"/>
                <w:left w:val="none" w:sz="0" w:space="0" w:color="auto"/>
                <w:bottom w:val="none" w:sz="0" w:space="0" w:color="auto"/>
                <w:right w:val="none" w:sz="0" w:space="0" w:color="auto"/>
              </w:divBdr>
              <w:divsChild>
                <w:div w:id="9702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461317">
      <w:bodyDiv w:val="1"/>
      <w:marLeft w:val="0"/>
      <w:marRight w:val="0"/>
      <w:marTop w:val="0"/>
      <w:marBottom w:val="0"/>
      <w:divBdr>
        <w:top w:val="none" w:sz="0" w:space="0" w:color="auto"/>
        <w:left w:val="none" w:sz="0" w:space="0" w:color="auto"/>
        <w:bottom w:val="none" w:sz="0" w:space="0" w:color="auto"/>
        <w:right w:val="none" w:sz="0" w:space="0" w:color="auto"/>
      </w:divBdr>
      <w:divsChild>
        <w:div w:id="538127809">
          <w:marLeft w:val="0"/>
          <w:marRight w:val="0"/>
          <w:marTop w:val="0"/>
          <w:marBottom w:val="0"/>
          <w:divBdr>
            <w:top w:val="none" w:sz="0" w:space="0" w:color="auto"/>
            <w:left w:val="none" w:sz="0" w:space="0" w:color="auto"/>
            <w:bottom w:val="none" w:sz="0" w:space="0" w:color="auto"/>
            <w:right w:val="none" w:sz="0" w:space="0" w:color="auto"/>
          </w:divBdr>
          <w:divsChild>
            <w:div w:id="1245259666">
              <w:marLeft w:val="0"/>
              <w:marRight w:val="0"/>
              <w:marTop w:val="0"/>
              <w:marBottom w:val="0"/>
              <w:divBdr>
                <w:top w:val="none" w:sz="0" w:space="0" w:color="auto"/>
                <w:left w:val="none" w:sz="0" w:space="0" w:color="auto"/>
                <w:bottom w:val="none" w:sz="0" w:space="0" w:color="auto"/>
                <w:right w:val="none" w:sz="0" w:space="0" w:color="auto"/>
              </w:divBdr>
              <w:divsChild>
                <w:div w:id="61094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165172">
      <w:bodyDiv w:val="1"/>
      <w:marLeft w:val="0"/>
      <w:marRight w:val="0"/>
      <w:marTop w:val="0"/>
      <w:marBottom w:val="0"/>
      <w:divBdr>
        <w:top w:val="none" w:sz="0" w:space="0" w:color="auto"/>
        <w:left w:val="none" w:sz="0" w:space="0" w:color="auto"/>
        <w:bottom w:val="none" w:sz="0" w:space="0" w:color="auto"/>
        <w:right w:val="none" w:sz="0" w:space="0" w:color="auto"/>
      </w:divBdr>
    </w:div>
    <w:div w:id="1831822390">
      <w:bodyDiv w:val="1"/>
      <w:marLeft w:val="0"/>
      <w:marRight w:val="0"/>
      <w:marTop w:val="0"/>
      <w:marBottom w:val="0"/>
      <w:divBdr>
        <w:top w:val="none" w:sz="0" w:space="0" w:color="auto"/>
        <w:left w:val="none" w:sz="0" w:space="0" w:color="auto"/>
        <w:bottom w:val="none" w:sz="0" w:space="0" w:color="auto"/>
        <w:right w:val="none" w:sz="0" w:space="0" w:color="auto"/>
      </w:divBdr>
      <w:divsChild>
        <w:div w:id="459298778">
          <w:marLeft w:val="0"/>
          <w:marRight w:val="0"/>
          <w:marTop w:val="0"/>
          <w:marBottom w:val="0"/>
          <w:divBdr>
            <w:top w:val="none" w:sz="0" w:space="0" w:color="auto"/>
            <w:left w:val="none" w:sz="0" w:space="0" w:color="auto"/>
            <w:bottom w:val="none" w:sz="0" w:space="0" w:color="auto"/>
            <w:right w:val="none" w:sz="0" w:space="0" w:color="auto"/>
          </w:divBdr>
          <w:divsChild>
            <w:div w:id="386956841">
              <w:marLeft w:val="0"/>
              <w:marRight w:val="0"/>
              <w:marTop w:val="0"/>
              <w:marBottom w:val="0"/>
              <w:divBdr>
                <w:top w:val="none" w:sz="0" w:space="0" w:color="auto"/>
                <w:left w:val="none" w:sz="0" w:space="0" w:color="auto"/>
                <w:bottom w:val="none" w:sz="0" w:space="0" w:color="auto"/>
                <w:right w:val="none" w:sz="0" w:space="0" w:color="auto"/>
              </w:divBdr>
              <w:divsChild>
                <w:div w:id="5548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1BFA1-7249-45FC-ABCB-DD7EE8FA1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1894</Words>
  <Characters>10796</Characters>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2024-10-27T16:31:00Z</dcterms:created>
  <dcterms:modified xsi:type="dcterms:W3CDTF">2025-08-23T10:29:00Z</dcterms:modified>
</cp:coreProperties>
</file>